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4BE90" w14:textId="5B2B3FF7" w:rsidR="009802C7" w:rsidRDefault="009802C7"/>
    <w:p w14:paraId="0E9F731B" w14:textId="77777777" w:rsidR="009802C7" w:rsidRPr="009802C7" w:rsidRDefault="009802C7" w:rsidP="009802C7"/>
    <w:p w14:paraId="1E5014E9" w14:textId="77777777" w:rsidR="009A08EA" w:rsidRDefault="009A08EA" w:rsidP="009A08EA">
      <w:pPr>
        <w:rPr>
          <w:rFonts w:ascii="Arial Narrow" w:hAnsi="Arial Narrow"/>
          <w:sz w:val="40"/>
          <w:szCs w:val="40"/>
        </w:rPr>
      </w:pPr>
    </w:p>
    <w:p w14:paraId="69215B22" w14:textId="77777777" w:rsidR="009A08EA" w:rsidRDefault="009A08EA" w:rsidP="009A08EA">
      <w:pPr>
        <w:jc w:val="center"/>
        <w:rPr>
          <w:rFonts w:ascii="Arial Narrow" w:hAnsi="Arial Narrow"/>
          <w:sz w:val="40"/>
          <w:szCs w:val="40"/>
        </w:rPr>
      </w:pPr>
    </w:p>
    <w:p w14:paraId="7D0FD684" w14:textId="50B16230" w:rsidR="009802C7" w:rsidRPr="009A08EA" w:rsidRDefault="009A08EA" w:rsidP="009A08EA">
      <w:pPr>
        <w:jc w:val="center"/>
        <w:rPr>
          <w:rFonts w:ascii="Arial Narrow" w:hAnsi="Arial Narrow"/>
          <w:sz w:val="56"/>
          <w:szCs w:val="56"/>
        </w:rPr>
      </w:pPr>
      <w:r w:rsidRPr="009A08EA">
        <w:rPr>
          <w:rFonts w:ascii="Arial Narrow" w:hAnsi="Arial Narrow"/>
          <w:sz w:val="56"/>
          <w:szCs w:val="56"/>
        </w:rPr>
        <w:t>PR</w:t>
      </w:r>
      <w:r w:rsidR="004A3C8F">
        <w:rPr>
          <w:rFonts w:ascii="Arial Narrow" w:hAnsi="Arial Narrow"/>
          <w:sz w:val="56"/>
          <w:szCs w:val="56"/>
        </w:rPr>
        <w:t>OGRAMA AYUDA ALIMENTARIA DIRECTA (PAAD)</w:t>
      </w:r>
    </w:p>
    <w:p w14:paraId="63A58AE0" w14:textId="3FB20CBB" w:rsidR="009802C7" w:rsidRDefault="009802C7" w:rsidP="009802C7"/>
    <w:p w14:paraId="2C9F3E06" w14:textId="741B28B8" w:rsidR="009A08EA" w:rsidRDefault="009A08EA" w:rsidP="009802C7"/>
    <w:p w14:paraId="51FCE249" w14:textId="77777777" w:rsidR="009A08EA" w:rsidRPr="009802C7" w:rsidRDefault="009A08EA" w:rsidP="009802C7"/>
    <w:p w14:paraId="60CDA3D7" w14:textId="5FCFD279" w:rsidR="009802C7" w:rsidRDefault="009802C7" w:rsidP="009A08EA">
      <w:pPr>
        <w:jc w:val="center"/>
      </w:pPr>
    </w:p>
    <w:p w14:paraId="42CA5BC0" w14:textId="77777777" w:rsidR="009A08EA" w:rsidRPr="009802C7" w:rsidRDefault="009A08EA" w:rsidP="009A08EA">
      <w:pPr>
        <w:jc w:val="center"/>
      </w:pPr>
    </w:p>
    <w:p w14:paraId="4C136198" w14:textId="20589152" w:rsidR="009802C7" w:rsidRPr="000D6D28" w:rsidRDefault="002F5BAC" w:rsidP="009A08EA">
      <w:pPr>
        <w:jc w:val="center"/>
        <w:rPr>
          <w:rFonts w:ascii="Bodoni MT Black" w:hAnsi="Bodoni MT Black"/>
          <w:b/>
          <w:caps/>
          <w:sz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/>
          <w:b/>
          <w:caps/>
          <w:sz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fUNCIONES </w:t>
      </w:r>
      <w:proofErr w:type="gramStart"/>
      <w:r>
        <w:rPr>
          <w:rFonts w:ascii="Bodoni MT Black" w:hAnsi="Bodoni MT Black"/>
          <w:b/>
          <w:caps/>
          <w:sz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PUBLICAS</w:t>
      </w:r>
      <w:proofErr w:type="gramEnd"/>
    </w:p>
    <w:p w14:paraId="1E93F30A" w14:textId="77777777" w:rsidR="009802C7" w:rsidRPr="000D6D28" w:rsidRDefault="009802C7" w:rsidP="009802C7"/>
    <w:p w14:paraId="2CDF92E9" w14:textId="0BDA060F" w:rsidR="009802C7" w:rsidRDefault="009802C7" w:rsidP="009802C7"/>
    <w:p w14:paraId="46272EDD" w14:textId="683D9DB6" w:rsidR="009A08EA" w:rsidRDefault="009A08EA" w:rsidP="009802C7"/>
    <w:p w14:paraId="1ED84F9F" w14:textId="6B734DF1" w:rsidR="009A08EA" w:rsidRDefault="009A08EA" w:rsidP="009802C7"/>
    <w:p w14:paraId="418205D2" w14:textId="34261917" w:rsidR="009A08EA" w:rsidRDefault="009A08EA" w:rsidP="009802C7"/>
    <w:p w14:paraId="349D4BFE" w14:textId="11791170" w:rsidR="009A08EA" w:rsidRDefault="009A08EA" w:rsidP="009802C7"/>
    <w:p w14:paraId="6C9EB812" w14:textId="20088832" w:rsidR="009A08EA" w:rsidRDefault="009A08EA" w:rsidP="009802C7"/>
    <w:p w14:paraId="025DB12C" w14:textId="5F6291A4" w:rsidR="009A08EA" w:rsidRDefault="009A08EA" w:rsidP="009802C7"/>
    <w:p w14:paraId="637A244F" w14:textId="77777777" w:rsidR="009A08EA" w:rsidRPr="009802C7" w:rsidRDefault="009A08EA" w:rsidP="009802C7"/>
    <w:p w14:paraId="1813CB0A" w14:textId="77777777" w:rsidR="009802C7" w:rsidRPr="009802C7" w:rsidRDefault="009802C7" w:rsidP="009802C7">
      <w:bookmarkStart w:id="0" w:name="_GoBack"/>
      <w:bookmarkEnd w:id="0"/>
    </w:p>
    <w:p w14:paraId="4A6102AB" w14:textId="77777777" w:rsidR="009802C7" w:rsidRPr="009802C7" w:rsidRDefault="009802C7" w:rsidP="009802C7"/>
    <w:p w14:paraId="06B03144" w14:textId="77777777" w:rsidR="009802C7" w:rsidRDefault="009802C7" w:rsidP="009802C7"/>
    <w:tbl>
      <w:tblPr>
        <w:tblStyle w:val="Tabladelista6concolores"/>
        <w:tblpPr w:leftFromText="141" w:rightFromText="141" w:vertAnchor="text" w:horzAnchor="page" w:tblpX="1025" w:tblpY="190"/>
        <w:tblW w:w="10565" w:type="dxa"/>
        <w:tblLook w:val="04A0" w:firstRow="1" w:lastRow="0" w:firstColumn="1" w:lastColumn="0" w:noHBand="0" w:noVBand="1"/>
      </w:tblPr>
      <w:tblGrid>
        <w:gridCol w:w="1785"/>
        <w:gridCol w:w="1555"/>
        <w:gridCol w:w="2378"/>
        <w:gridCol w:w="1539"/>
        <w:gridCol w:w="1839"/>
        <w:gridCol w:w="1469"/>
      </w:tblGrid>
      <w:tr w:rsidR="009A08EA" w:rsidRPr="009A08EA" w14:paraId="6F34A37D" w14:textId="77777777" w:rsidTr="00AD3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  <w:gridSpan w:val="6"/>
          </w:tcPr>
          <w:p w14:paraId="0DC70762" w14:textId="77777777" w:rsidR="009A08EA" w:rsidRPr="009A08EA" w:rsidRDefault="009A08EA" w:rsidP="00AD3CF8">
            <w:pPr>
              <w:rPr>
                <w:rFonts w:ascii="Arial Narrow" w:hAnsi="Arial Narrow" w:cs="Arial"/>
                <w:b w:val="0"/>
                <w:bCs w:val="0"/>
              </w:rPr>
            </w:pPr>
          </w:p>
          <w:p w14:paraId="6396E3E4" w14:textId="3C4BE9F5" w:rsidR="009A08EA" w:rsidRDefault="009A08EA" w:rsidP="00AD3CF8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9A08EA">
              <w:rPr>
                <w:rFonts w:ascii="Arial Narrow" w:hAnsi="Arial Narrow" w:cs="Arial"/>
                <w:sz w:val="24"/>
                <w:szCs w:val="24"/>
              </w:rPr>
              <w:t xml:space="preserve">SISTEMA </w:t>
            </w:r>
            <w:r>
              <w:rPr>
                <w:rFonts w:ascii="Arial Narrow" w:hAnsi="Arial Narrow" w:cs="Arial"/>
                <w:sz w:val="24"/>
                <w:szCs w:val="24"/>
              </w:rPr>
              <w:t>PARA EL DESARROLLO INTEGRAL DE LA FAMILIA DEL MUNICIPIO DE TUXCUECA.</w:t>
            </w:r>
          </w:p>
          <w:p w14:paraId="475B3FBC" w14:textId="67CFD808" w:rsidR="009A08EA" w:rsidRDefault="009A08EA" w:rsidP="00AD3CF8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</w:t>
            </w:r>
            <w:r w:rsidR="00081D76">
              <w:rPr>
                <w:rFonts w:ascii="Arial Narrow" w:hAnsi="Arial Narrow" w:cs="Arial"/>
                <w:sz w:val="24"/>
                <w:szCs w:val="24"/>
              </w:rPr>
              <w:t>OGRAMA AYUDA ALIMENTARIA DIRECTA</w:t>
            </w:r>
          </w:p>
          <w:p w14:paraId="26D811B3" w14:textId="77777777" w:rsidR="009A08EA" w:rsidRPr="009A08EA" w:rsidRDefault="009A08EA" w:rsidP="00AD3C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35D2858" w14:textId="6847428B" w:rsidR="009A08EA" w:rsidRPr="009A08EA" w:rsidRDefault="009A08EA" w:rsidP="00AD3CF8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9A08EA">
              <w:rPr>
                <w:rFonts w:ascii="Arial Narrow" w:hAnsi="Arial Narrow" w:cs="Arial"/>
                <w:sz w:val="24"/>
                <w:szCs w:val="24"/>
              </w:rPr>
              <w:t xml:space="preserve">Domicilio: Juárez #68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</w:t>
            </w:r>
            <w:r w:rsidRPr="009A08EA">
              <w:rPr>
                <w:rFonts w:ascii="Arial Narrow" w:hAnsi="Arial Narrow" w:cs="Arial"/>
                <w:sz w:val="24"/>
                <w:szCs w:val="24"/>
              </w:rPr>
              <w:t xml:space="preserve">  Teléfono: 376- 764- 03- 42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</w:t>
            </w:r>
            <w:r w:rsidRPr="009A08EA">
              <w:rPr>
                <w:rFonts w:ascii="Arial Narrow" w:hAnsi="Arial Narrow" w:cs="Arial"/>
                <w:sz w:val="24"/>
                <w:szCs w:val="24"/>
              </w:rPr>
              <w:t xml:space="preserve">   Horario : 09:00hrs – 15:00hrs</w:t>
            </w:r>
          </w:p>
          <w:p w14:paraId="2EB19F2F" w14:textId="4057CCEB" w:rsidR="009A08EA" w:rsidRPr="009A08EA" w:rsidRDefault="009A08EA" w:rsidP="00AD3CF8">
            <w:pPr>
              <w:rPr>
                <w:rFonts w:ascii="Arial Narrow" w:hAnsi="Arial Narrow" w:cs="Arial"/>
              </w:rPr>
            </w:pPr>
          </w:p>
        </w:tc>
      </w:tr>
      <w:tr w:rsidR="00AF558D" w:rsidRPr="009A08EA" w14:paraId="2A753274" w14:textId="77777777" w:rsidTr="004A3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FFCCFF"/>
          </w:tcPr>
          <w:p w14:paraId="5170F54F" w14:textId="77777777" w:rsidR="009A08EA" w:rsidRPr="00877214" w:rsidRDefault="009A08EA" w:rsidP="00AD3CF8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77214">
              <w:rPr>
                <w:rFonts w:ascii="Arial Narrow" w:hAnsi="Arial Narrow" w:cs="Arial"/>
                <w:sz w:val="24"/>
                <w:szCs w:val="24"/>
              </w:rPr>
              <w:t>Funciones Públicas</w:t>
            </w:r>
          </w:p>
        </w:tc>
        <w:tc>
          <w:tcPr>
            <w:tcW w:w="1594" w:type="dxa"/>
            <w:shd w:val="clear" w:color="auto" w:fill="FFCCFF"/>
          </w:tcPr>
          <w:p w14:paraId="757FBE20" w14:textId="77777777" w:rsidR="009A08EA" w:rsidRPr="00877214" w:rsidRDefault="009A08EA" w:rsidP="00AD3CF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7214">
              <w:rPr>
                <w:rFonts w:ascii="Arial Narrow" w:hAnsi="Arial Narrow" w:cs="Arial"/>
                <w:b/>
                <w:sz w:val="24"/>
                <w:szCs w:val="24"/>
              </w:rPr>
              <w:t>Fundamento Legal</w:t>
            </w:r>
          </w:p>
        </w:tc>
        <w:tc>
          <w:tcPr>
            <w:tcW w:w="2615" w:type="dxa"/>
            <w:shd w:val="clear" w:color="auto" w:fill="FFCCFF"/>
          </w:tcPr>
          <w:p w14:paraId="40ADB714" w14:textId="77777777" w:rsidR="009A08EA" w:rsidRPr="00877214" w:rsidRDefault="009A08EA" w:rsidP="00AD3CF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7214">
              <w:rPr>
                <w:rFonts w:ascii="Arial Narrow" w:hAnsi="Arial Narrow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1590" w:type="dxa"/>
            <w:shd w:val="clear" w:color="auto" w:fill="FFCCFF"/>
          </w:tcPr>
          <w:p w14:paraId="63555201" w14:textId="77777777" w:rsidR="009A08EA" w:rsidRPr="00877214" w:rsidRDefault="009A08EA" w:rsidP="00AD3CF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7214">
              <w:rPr>
                <w:rFonts w:ascii="Arial Narrow" w:hAnsi="Arial Narrow" w:cs="Arial"/>
                <w:b/>
                <w:sz w:val="24"/>
                <w:szCs w:val="24"/>
              </w:rPr>
              <w:t>Recursos Materiales</w:t>
            </w:r>
          </w:p>
        </w:tc>
        <w:tc>
          <w:tcPr>
            <w:tcW w:w="1420" w:type="dxa"/>
            <w:shd w:val="clear" w:color="auto" w:fill="FFCCFF"/>
          </w:tcPr>
          <w:p w14:paraId="5B37E51A" w14:textId="77777777" w:rsidR="009A08EA" w:rsidRPr="00877214" w:rsidRDefault="009A08EA" w:rsidP="00AD3CF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7214">
              <w:rPr>
                <w:rFonts w:ascii="Arial Narrow" w:hAnsi="Arial Narrow" w:cs="Arial"/>
                <w:b/>
                <w:sz w:val="24"/>
                <w:szCs w:val="24"/>
              </w:rPr>
              <w:t>Recursos Humanos</w:t>
            </w:r>
          </w:p>
        </w:tc>
        <w:tc>
          <w:tcPr>
            <w:tcW w:w="1505" w:type="dxa"/>
            <w:shd w:val="clear" w:color="auto" w:fill="FFCCFF"/>
          </w:tcPr>
          <w:p w14:paraId="0A5CF023" w14:textId="77777777" w:rsidR="009A08EA" w:rsidRPr="00877214" w:rsidRDefault="009A08EA" w:rsidP="00AD3C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7214">
              <w:rPr>
                <w:rFonts w:ascii="Arial Narrow" w:hAnsi="Arial Narrow" w:cs="Arial"/>
                <w:b/>
                <w:sz w:val="24"/>
                <w:szCs w:val="24"/>
              </w:rPr>
              <w:t>Recursos Financieros</w:t>
            </w:r>
          </w:p>
        </w:tc>
      </w:tr>
      <w:tr w:rsidR="00AF558D" w:rsidRPr="00877214" w14:paraId="034467AE" w14:textId="77777777" w:rsidTr="000D6D28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C6C7D2"/>
          </w:tcPr>
          <w:p w14:paraId="240D76DB" w14:textId="77777777" w:rsidR="00AF558D" w:rsidRDefault="00AF558D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7F8AA7A" w14:textId="724A362E" w:rsidR="00AF558D" w:rsidRDefault="00AF558D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AYUNTAMIENTO</w:t>
            </w:r>
          </w:p>
        </w:tc>
        <w:tc>
          <w:tcPr>
            <w:tcW w:w="1594" w:type="dxa"/>
            <w:shd w:val="clear" w:color="auto" w:fill="C6C7D2"/>
          </w:tcPr>
          <w:p w14:paraId="5E30048A" w14:textId="77777777" w:rsidR="00DC105C" w:rsidRDefault="00DC105C" w:rsidP="00D5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9B0EECD" w14:textId="0DF161C9" w:rsidR="00AF558D" w:rsidRDefault="00AF558D" w:rsidP="00D5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Artículo 115° Constitución política de los Estados Unidos Mexicanos.</w:t>
            </w:r>
          </w:p>
        </w:tc>
        <w:tc>
          <w:tcPr>
            <w:tcW w:w="2615" w:type="dxa"/>
            <w:shd w:val="clear" w:color="auto" w:fill="C6C7D2"/>
          </w:tcPr>
          <w:p w14:paraId="732B0DA7" w14:textId="77777777" w:rsidR="00DC105C" w:rsidRDefault="00DC105C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03C5F835" w14:textId="66C9B9CB" w:rsidR="00AF558D" w:rsidRPr="00D54EB9" w:rsidRDefault="00AF558D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Cada Municipio será gobernado por un ayuntamiento de elección popular, integrado por un Presidente Municipal y el número de Regidores y</w:t>
            </w:r>
            <w:r w:rsidR="004A3C8F">
              <w:rPr>
                <w:rFonts w:ascii="Arial Narrow" w:hAnsi="Arial Narrow" w:cs="Arial"/>
                <w:sz w:val="20"/>
                <w:szCs w:val="20"/>
              </w:rPr>
              <w:t xml:space="preserve"> Síndicos que la Ley determine.</w:t>
            </w:r>
          </w:p>
        </w:tc>
        <w:tc>
          <w:tcPr>
            <w:tcW w:w="1590" w:type="dxa"/>
            <w:shd w:val="clear" w:color="auto" w:fill="C6C7D2"/>
          </w:tcPr>
          <w:p w14:paraId="686E6857" w14:textId="1B045FF3" w:rsidR="00AF558D" w:rsidRDefault="00AF558D" w:rsidP="00AF55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7A10EBCC" w14:textId="77777777" w:rsidR="00AF558D" w:rsidRDefault="00AF558D" w:rsidP="00AF55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7632EEE9" w14:textId="77777777" w:rsidR="00AF558D" w:rsidRDefault="00AF558D" w:rsidP="00AF55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5CCFB28A" w14:textId="6EA5BA81" w:rsidR="00AF558D" w:rsidRDefault="00AF558D" w:rsidP="00AF55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APLICA</w:t>
            </w:r>
          </w:p>
        </w:tc>
        <w:tc>
          <w:tcPr>
            <w:tcW w:w="1420" w:type="dxa"/>
            <w:shd w:val="clear" w:color="auto" w:fill="C6C7D2"/>
          </w:tcPr>
          <w:p w14:paraId="045A8331" w14:textId="77777777" w:rsidR="00AF558D" w:rsidRDefault="00AF558D" w:rsidP="00AF55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1F679025" w14:textId="77777777" w:rsidR="00AF558D" w:rsidRDefault="00AF558D" w:rsidP="00AF55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468EC45E" w14:textId="77777777" w:rsidR="00AF558D" w:rsidRDefault="00AF558D" w:rsidP="00AF55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7013532" w14:textId="3FF3BB05" w:rsidR="00AF558D" w:rsidRPr="00AF558D" w:rsidRDefault="00AF558D" w:rsidP="00AF55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APLICA</w:t>
            </w:r>
          </w:p>
        </w:tc>
        <w:tc>
          <w:tcPr>
            <w:tcW w:w="1505" w:type="dxa"/>
            <w:shd w:val="clear" w:color="auto" w:fill="C6C7D2"/>
          </w:tcPr>
          <w:p w14:paraId="66F0CC17" w14:textId="77777777" w:rsidR="00AF558D" w:rsidRDefault="00AF558D" w:rsidP="00AF5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6311AEC3" w14:textId="77777777" w:rsidR="00AF558D" w:rsidRDefault="00AF558D" w:rsidP="00AF5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386A4815" w14:textId="77777777" w:rsidR="00AF558D" w:rsidRDefault="00AF558D" w:rsidP="00AF5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605C0DEA" w14:textId="77777777" w:rsidR="00AF558D" w:rsidRDefault="00AF558D" w:rsidP="00AF5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74628991" w14:textId="3ED2777B" w:rsidR="00AF558D" w:rsidRDefault="00AF558D" w:rsidP="00AF5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APLICA</w:t>
            </w:r>
          </w:p>
        </w:tc>
      </w:tr>
      <w:tr w:rsidR="00AF558D" w:rsidRPr="00877214" w14:paraId="1F453791" w14:textId="77777777" w:rsidTr="000D6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FFCCFF"/>
          </w:tcPr>
          <w:p w14:paraId="7EE28C26" w14:textId="518AF4A3" w:rsidR="00D54EB9" w:rsidRDefault="00D54EB9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BF2857" w14:textId="77777777" w:rsidR="00D54EB9" w:rsidRDefault="00D54EB9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67B5231" w14:textId="77777777" w:rsidR="00D54EB9" w:rsidRDefault="00D54EB9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40D11AB" w14:textId="77777777" w:rsidR="00D54EB9" w:rsidRDefault="00D54EB9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DECRETO </w:t>
            </w:r>
          </w:p>
          <w:p w14:paraId="10A2D15A" w14:textId="146BAE3B" w:rsidR="00D54EB9" w:rsidRPr="00D54EB9" w:rsidRDefault="00D54EB9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No. 13091 Congreso del Estado.</w:t>
            </w:r>
          </w:p>
        </w:tc>
        <w:tc>
          <w:tcPr>
            <w:tcW w:w="1594" w:type="dxa"/>
            <w:shd w:val="clear" w:color="auto" w:fill="FFCCFF"/>
          </w:tcPr>
          <w:p w14:paraId="2A1B961D" w14:textId="77777777" w:rsidR="00D54EB9" w:rsidRDefault="00D54EB9" w:rsidP="00D54E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48F0BA9" w14:textId="77777777" w:rsidR="00D54EB9" w:rsidRDefault="00D54EB9" w:rsidP="00D54E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51462EEE" w14:textId="7F5AAC40" w:rsidR="00D54EB9" w:rsidRPr="00D54EB9" w:rsidRDefault="00D54EB9" w:rsidP="00D54E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Artículo 1° DECRETO DIF MUNICIPAL DE TUXCUECA, JALISO.</w:t>
            </w:r>
          </w:p>
        </w:tc>
        <w:tc>
          <w:tcPr>
            <w:tcW w:w="2615" w:type="dxa"/>
            <w:shd w:val="clear" w:color="auto" w:fill="FFCCFF"/>
          </w:tcPr>
          <w:p w14:paraId="55B7B29B" w14:textId="77777777" w:rsidR="00DC105C" w:rsidRDefault="00DC105C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0C833402" w14:textId="3BC33FB7" w:rsidR="00D54EB9" w:rsidRPr="00D54EB9" w:rsidRDefault="00D54EB9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D54EB9">
              <w:rPr>
                <w:rFonts w:ascii="Arial Narrow" w:hAnsi="Arial Narrow" w:cs="Arial"/>
                <w:sz w:val="20"/>
                <w:szCs w:val="20"/>
              </w:rPr>
              <w:t>Se crea un Organismo Público Descentralizado de la Administración Municipal con personalidad Jurídica y Patrimonio propio, que se denominará Sistema para el Desarrollo Integral de la Familia del municipio de Tuxcueca, Jalisco, con domicilio en el poblado de su Cabecera</w:t>
            </w:r>
          </w:p>
        </w:tc>
        <w:tc>
          <w:tcPr>
            <w:tcW w:w="1590" w:type="dxa"/>
            <w:shd w:val="clear" w:color="auto" w:fill="FFCCFF"/>
          </w:tcPr>
          <w:p w14:paraId="4C701F0E" w14:textId="77777777" w:rsidR="00D54EB9" w:rsidRDefault="00D54EB9" w:rsidP="00AF55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0207D080" w14:textId="77777777" w:rsidR="00D54EB9" w:rsidRDefault="00D54EB9" w:rsidP="00AF55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11E1B822" w14:textId="77777777" w:rsidR="00AF558D" w:rsidRDefault="00AF558D" w:rsidP="00AF55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1B61B570" w14:textId="77777777" w:rsidR="00AF558D" w:rsidRDefault="00AF558D" w:rsidP="00AF55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06EF883" w14:textId="27467F5F" w:rsidR="00D54EB9" w:rsidRPr="00D54EB9" w:rsidRDefault="00AF558D" w:rsidP="00AF55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APLICA</w:t>
            </w:r>
          </w:p>
        </w:tc>
        <w:tc>
          <w:tcPr>
            <w:tcW w:w="1420" w:type="dxa"/>
            <w:shd w:val="clear" w:color="auto" w:fill="FFCCFF"/>
          </w:tcPr>
          <w:p w14:paraId="3B641213" w14:textId="77777777" w:rsidR="00D54EB9" w:rsidRDefault="00D54EB9" w:rsidP="00AF558D">
            <w:pPr>
              <w:pStyle w:val="Prrafodelist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4DA9C10C" w14:textId="77777777" w:rsidR="00D54EB9" w:rsidRPr="00D54EB9" w:rsidRDefault="00D54EB9" w:rsidP="00AF558D">
            <w:pPr>
              <w:pStyle w:val="Prrafodelist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5D1BF609" w14:textId="77777777" w:rsidR="00D54EB9" w:rsidRDefault="00D54EB9" w:rsidP="00AF558D">
            <w:pPr>
              <w:pStyle w:val="Prrafodelista"/>
              <w:numPr>
                <w:ilvl w:val="0"/>
                <w:numId w:val="3"/>
              </w:num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Presidenta</w:t>
            </w:r>
          </w:p>
          <w:p w14:paraId="54BC8C93" w14:textId="77777777" w:rsidR="00D54EB9" w:rsidRDefault="00D54EB9" w:rsidP="00AF558D">
            <w:pPr>
              <w:pStyle w:val="Prrafodelista"/>
              <w:numPr>
                <w:ilvl w:val="0"/>
                <w:numId w:val="3"/>
              </w:num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Directora</w:t>
            </w:r>
          </w:p>
          <w:p w14:paraId="561A47D6" w14:textId="77777777" w:rsidR="00D54EB9" w:rsidRDefault="00D54EB9" w:rsidP="00AF558D">
            <w:pPr>
              <w:pStyle w:val="Prrafodelista"/>
              <w:numPr>
                <w:ilvl w:val="0"/>
                <w:numId w:val="3"/>
              </w:num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Patronato</w:t>
            </w:r>
          </w:p>
          <w:p w14:paraId="5C406D84" w14:textId="22DB7BD7" w:rsidR="00D54EB9" w:rsidRPr="00D54EB9" w:rsidRDefault="00D54EB9" w:rsidP="00AF558D">
            <w:pPr>
              <w:pStyle w:val="Prrafodelista"/>
              <w:numPr>
                <w:ilvl w:val="0"/>
                <w:numId w:val="3"/>
              </w:num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Personal</w:t>
            </w:r>
          </w:p>
        </w:tc>
        <w:tc>
          <w:tcPr>
            <w:tcW w:w="1505" w:type="dxa"/>
            <w:shd w:val="clear" w:color="auto" w:fill="FFCCFF"/>
          </w:tcPr>
          <w:p w14:paraId="045FD69C" w14:textId="77777777" w:rsidR="00D54EB9" w:rsidRDefault="00D54EB9" w:rsidP="00AF5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6BB8CBB4" w14:textId="77777777" w:rsidR="00D54EB9" w:rsidRDefault="00D54EB9" w:rsidP="00AF5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B6B989A" w14:textId="77777777" w:rsidR="00D54EB9" w:rsidRDefault="00D54EB9" w:rsidP="00AF5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0E7A4F4D" w14:textId="77777777" w:rsidR="00AF558D" w:rsidRDefault="00AF558D" w:rsidP="00AF5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0540E6A3" w14:textId="77777777" w:rsidR="00AF558D" w:rsidRDefault="00AF558D" w:rsidP="00AF5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EB63613" w14:textId="74014F05" w:rsidR="00D54EB9" w:rsidRPr="00D54EB9" w:rsidRDefault="00AF558D" w:rsidP="00AF5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APLICA</w:t>
            </w:r>
          </w:p>
        </w:tc>
      </w:tr>
      <w:tr w:rsidR="00AF558D" w:rsidRPr="00877214" w14:paraId="58BBAE4B" w14:textId="77777777" w:rsidTr="000D6D28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C6C7D2"/>
          </w:tcPr>
          <w:p w14:paraId="588230BC" w14:textId="77777777" w:rsidR="004540DD" w:rsidRDefault="004540DD" w:rsidP="0087721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89AABA8" w14:textId="13DA359F" w:rsidR="00D54EB9" w:rsidRPr="00D54EB9" w:rsidRDefault="00D54EB9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54EB9">
              <w:rPr>
                <w:rFonts w:ascii="Arial Narrow" w:hAnsi="Arial Narrow"/>
                <w:sz w:val="20"/>
                <w:szCs w:val="20"/>
              </w:rPr>
              <w:t xml:space="preserve">I. Asegurar la atención permanente a la población marginada, brindando servicios integrales de asistencia social, enmarcados dentro de los programas </w:t>
            </w:r>
            <w:r w:rsidRPr="00D54EB9">
              <w:rPr>
                <w:rFonts w:ascii="Arial Narrow" w:hAnsi="Arial Narrow"/>
                <w:sz w:val="20"/>
                <w:szCs w:val="20"/>
              </w:rPr>
              <w:lastRenderedPageBreak/>
              <w:t>básicos del Sistema para el Desarrollo Integral de la Familia,</w:t>
            </w:r>
            <w:r w:rsidRPr="00D54EB9">
              <w:t xml:space="preserve"> </w:t>
            </w:r>
            <w:r w:rsidRPr="00D54EB9">
              <w:rPr>
                <w:rFonts w:ascii="Arial Narrow" w:hAnsi="Arial Narrow"/>
                <w:sz w:val="20"/>
                <w:szCs w:val="20"/>
              </w:rPr>
              <w:t>Jalisco, conforme a las normas establecidas a nivel Nacional y Estatal.</w:t>
            </w:r>
          </w:p>
        </w:tc>
        <w:tc>
          <w:tcPr>
            <w:tcW w:w="1594" w:type="dxa"/>
            <w:shd w:val="clear" w:color="auto" w:fill="C6C7D2"/>
          </w:tcPr>
          <w:p w14:paraId="3547DA12" w14:textId="77777777" w:rsidR="00D54EB9" w:rsidRDefault="00D54EB9" w:rsidP="00D5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00B81A1C" w14:textId="234C92B2" w:rsidR="00D54EB9" w:rsidRDefault="00081D76" w:rsidP="00D5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Artículo 2° DECRETO</w:t>
            </w:r>
            <w:r w:rsidR="00D54EB9">
              <w:rPr>
                <w:rFonts w:ascii="Arial Narrow" w:hAnsi="Arial Narrow" w:cs="Arial"/>
                <w:sz w:val="20"/>
                <w:szCs w:val="20"/>
              </w:rPr>
              <w:t xml:space="preserve"> DIF MUNICIPAL DE TUXCUECA, JALISCO.</w:t>
            </w:r>
          </w:p>
        </w:tc>
        <w:tc>
          <w:tcPr>
            <w:tcW w:w="2615" w:type="dxa"/>
            <w:shd w:val="clear" w:color="auto" w:fill="C6C7D2"/>
          </w:tcPr>
          <w:p w14:paraId="1594862C" w14:textId="77777777" w:rsidR="004540DD" w:rsidRDefault="004540DD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31CE61FD" w14:textId="66B752E2" w:rsidR="00D54EB9" w:rsidRPr="00D54EB9" w:rsidRDefault="00FB5C0F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 brindan los servicios que nos envía DIF JALISCO para operar, como las despensas, leche para menores, desayuno escolar, comedor asistencial, y apoyos asistenciales, todos ellos para apoyar a la población más vulnerable que tiene nuestro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municipio y así mejorar su calidad de vida y bienestar.</w:t>
            </w:r>
          </w:p>
        </w:tc>
        <w:tc>
          <w:tcPr>
            <w:tcW w:w="1590" w:type="dxa"/>
            <w:shd w:val="clear" w:color="auto" w:fill="C6C7D2"/>
          </w:tcPr>
          <w:p w14:paraId="7DEC12B5" w14:textId="77777777" w:rsidR="004540DD" w:rsidRDefault="00FB5C0F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 </w:t>
            </w:r>
          </w:p>
          <w:p w14:paraId="5591FB21" w14:textId="6496A9F4" w:rsidR="00D54EB9" w:rsidRDefault="00FB5C0F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Vehículo, computadora, alimento, chofer, formatos, apoyos asistenciales en especie.</w:t>
            </w:r>
          </w:p>
        </w:tc>
        <w:tc>
          <w:tcPr>
            <w:tcW w:w="1420" w:type="dxa"/>
            <w:shd w:val="clear" w:color="auto" w:fill="C6C7D2"/>
          </w:tcPr>
          <w:p w14:paraId="0302EDC1" w14:textId="77777777" w:rsidR="004540DD" w:rsidRDefault="004540DD" w:rsidP="00D54EB9">
            <w:pPr>
              <w:pStyle w:val="Prrafodelista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5C5C0C9F" w14:textId="47A0A5F8" w:rsidR="00D54EB9" w:rsidRDefault="00FB5C0F" w:rsidP="00D54EB9">
            <w:pPr>
              <w:pStyle w:val="Prrafodelista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Coordinador del programa, chofer, auxiliares.</w:t>
            </w:r>
          </w:p>
        </w:tc>
        <w:tc>
          <w:tcPr>
            <w:tcW w:w="1505" w:type="dxa"/>
            <w:shd w:val="clear" w:color="auto" w:fill="C6C7D2"/>
          </w:tcPr>
          <w:p w14:paraId="2267BF1C" w14:textId="77777777" w:rsidR="004540DD" w:rsidRDefault="004540DD" w:rsidP="0087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525D1A02" w14:textId="5261FE74" w:rsidR="00D54EB9" w:rsidRDefault="00FB5C0F" w:rsidP="0087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Dinero para Gasolina (traslado).</w:t>
            </w:r>
          </w:p>
        </w:tc>
      </w:tr>
      <w:tr w:rsidR="000D6D28" w:rsidRPr="00877214" w14:paraId="7501F77A" w14:textId="77777777" w:rsidTr="000D6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C6C7D2"/>
          </w:tcPr>
          <w:p w14:paraId="034BD6BA" w14:textId="77777777" w:rsidR="00DC105C" w:rsidRDefault="00DC105C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D1D4768" w14:textId="4942CDBC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I. </w:t>
            </w:r>
            <w:r w:rsidR="00235F22" w:rsidRPr="00877214">
              <w:rPr>
                <w:rFonts w:ascii="Arial Narrow" w:hAnsi="Arial Narrow" w:cs="Arial"/>
                <w:sz w:val="20"/>
                <w:szCs w:val="20"/>
              </w:rPr>
              <w:t>Garantizar que toda persona tiene derecho a la alimentación nutritiva, suficiente y de calidad.</w:t>
            </w:r>
          </w:p>
        </w:tc>
        <w:tc>
          <w:tcPr>
            <w:tcW w:w="1594" w:type="dxa"/>
            <w:shd w:val="clear" w:color="auto" w:fill="C6C7D2"/>
          </w:tcPr>
          <w:p w14:paraId="0F795F10" w14:textId="77777777" w:rsidR="00DC105C" w:rsidRDefault="00DC105C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73402AB4" w14:textId="53052178" w:rsidR="009A08EA" w:rsidRPr="00877214" w:rsidRDefault="00AD3CF8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Artículo 4° de la </w:t>
            </w:r>
            <w:r w:rsidR="00235F22" w:rsidRPr="00877214">
              <w:rPr>
                <w:rFonts w:ascii="Arial Narrow" w:hAnsi="Arial Narrow" w:cs="Arial"/>
                <w:sz w:val="20"/>
                <w:szCs w:val="20"/>
              </w:rPr>
              <w:t>Constitución Política de los Estados Unidos Mexicanos</w:t>
            </w:r>
            <w:r w:rsidRPr="00877214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615" w:type="dxa"/>
            <w:shd w:val="clear" w:color="auto" w:fill="C6C7D2"/>
          </w:tcPr>
          <w:p w14:paraId="3E4092DA" w14:textId="77777777" w:rsidR="00DC105C" w:rsidRDefault="00DC105C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7FB33E83" w14:textId="00C065DA" w:rsidR="009A08EA" w:rsidRPr="00877214" w:rsidRDefault="00235F22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Beneficiar en su mayoría</w:t>
            </w:r>
            <w:r w:rsidR="00AD3CF8" w:rsidRPr="00877214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 a las personas más vulnerables del Municipio.</w:t>
            </w:r>
          </w:p>
        </w:tc>
        <w:tc>
          <w:tcPr>
            <w:tcW w:w="1590" w:type="dxa"/>
            <w:shd w:val="clear" w:color="auto" w:fill="C6C7D2"/>
          </w:tcPr>
          <w:p w14:paraId="4E4E7BDA" w14:textId="77777777" w:rsidR="00DC105C" w:rsidRDefault="00DC105C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1A722300" w14:textId="3BD78B16" w:rsidR="009A08EA" w:rsidRPr="00877214" w:rsidRDefault="00235F22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Equipo computo internet, dotación y vehículo de traslado.</w:t>
            </w:r>
          </w:p>
        </w:tc>
        <w:tc>
          <w:tcPr>
            <w:tcW w:w="1420" w:type="dxa"/>
            <w:shd w:val="clear" w:color="auto" w:fill="C6C7D2"/>
          </w:tcPr>
          <w:p w14:paraId="33F23F0D" w14:textId="77777777" w:rsidR="00DC105C" w:rsidRDefault="00DC105C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7B570C6" w14:textId="405DF154" w:rsidR="009A08EA" w:rsidRPr="00877214" w:rsidRDefault="00235F22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Chofer y coordinadora del programa.</w:t>
            </w:r>
          </w:p>
        </w:tc>
        <w:tc>
          <w:tcPr>
            <w:tcW w:w="1505" w:type="dxa"/>
            <w:shd w:val="clear" w:color="auto" w:fill="C6C7D2"/>
          </w:tcPr>
          <w:p w14:paraId="6F699BEE" w14:textId="77777777" w:rsidR="00DC105C" w:rsidRDefault="00DC105C" w:rsidP="0087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76B41120" w14:textId="61D509FA" w:rsidR="009A08EA" w:rsidRPr="00877214" w:rsidRDefault="00235F22" w:rsidP="0087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F558D" w:rsidRPr="00877214" w14:paraId="43CA7267" w14:textId="77777777" w:rsidTr="000D6D28">
        <w:trPr>
          <w:trHeight w:hRule="exact"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FFCCFF"/>
          </w:tcPr>
          <w:p w14:paraId="418FDADE" w14:textId="77777777" w:rsidR="00DC105C" w:rsidRDefault="00DC105C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0D1553A" w14:textId="34CD9F1D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II.</w:t>
            </w:r>
            <w:r w:rsidR="00235F22" w:rsidRPr="00877214">
              <w:rPr>
                <w:rFonts w:ascii="Arial Narrow" w:hAnsi="Arial Narrow" w:cs="Arial"/>
                <w:sz w:val="20"/>
                <w:szCs w:val="20"/>
              </w:rPr>
              <w:t xml:space="preserve"> Apoyar la nutrición, mediante programas de alimentación, en especial para la población infantil.</w:t>
            </w:r>
          </w:p>
          <w:p w14:paraId="09BF7488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0E62C72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943DD3D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B8B6677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DE6E65A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E200619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D96F381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308709C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5D4D4DB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FFCCFF"/>
          </w:tcPr>
          <w:p w14:paraId="46CC5595" w14:textId="77777777" w:rsidR="00DC105C" w:rsidRDefault="00DC105C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10F6BAA4" w14:textId="564BC7D3" w:rsidR="009A08EA" w:rsidRPr="00877214" w:rsidRDefault="00AD3CF8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Artículo 2°, Apartado B, Fracción III, de la </w:t>
            </w:r>
            <w:r w:rsidR="00235F22" w:rsidRPr="00877214">
              <w:rPr>
                <w:rFonts w:ascii="Arial Narrow" w:hAnsi="Arial Narrow" w:cs="Arial"/>
                <w:sz w:val="20"/>
                <w:szCs w:val="20"/>
              </w:rPr>
              <w:t>Constitución Política de los Estados Unidos Mexicanos</w:t>
            </w:r>
            <w:r w:rsidRPr="00877214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615" w:type="dxa"/>
            <w:shd w:val="clear" w:color="auto" w:fill="FFCCFF"/>
          </w:tcPr>
          <w:p w14:paraId="27FC144A" w14:textId="77777777" w:rsidR="00DC105C" w:rsidRDefault="00DC105C" w:rsidP="003D7F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6462DA53" w14:textId="62483A0C" w:rsidR="009A08EA" w:rsidRPr="00877214" w:rsidRDefault="00235F22" w:rsidP="003D7F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Se entrega una dotación de leche y despensa para la población infantil de 1 a 4 años, que se encuentran no escolarizados y con mayor vulnerabilidad dentro del Municipio.</w:t>
            </w:r>
          </w:p>
        </w:tc>
        <w:tc>
          <w:tcPr>
            <w:tcW w:w="1590" w:type="dxa"/>
            <w:shd w:val="clear" w:color="auto" w:fill="FFCCFF"/>
          </w:tcPr>
          <w:p w14:paraId="0CA32896" w14:textId="77777777" w:rsidR="00DC105C" w:rsidRDefault="00DC105C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3F5E9D8F" w14:textId="7C7BA501" w:rsidR="009A08EA" w:rsidRPr="00877214" w:rsidRDefault="00235F22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Equipo computo internet, dotación, vehículo de traslado, formatos que se utilizan para llevarlo a cabo.</w:t>
            </w:r>
          </w:p>
        </w:tc>
        <w:tc>
          <w:tcPr>
            <w:tcW w:w="1420" w:type="dxa"/>
            <w:shd w:val="clear" w:color="auto" w:fill="FFCCFF"/>
          </w:tcPr>
          <w:p w14:paraId="6A58C3D4" w14:textId="77777777" w:rsidR="00DC105C" w:rsidRDefault="00DC105C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BCF5702" w14:textId="060B37D9" w:rsidR="009A08EA" w:rsidRPr="00877214" w:rsidRDefault="00AD3CF8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Chofer y coordinadora del programa.</w:t>
            </w:r>
          </w:p>
        </w:tc>
        <w:tc>
          <w:tcPr>
            <w:tcW w:w="1505" w:type="dxa"/>
            <w:shd w:val="clear" w:color="auto" w:fill="FFCCFF"/>
          </w:tcPr>
          <w:p w14:paraId="6A5D84D7" w14:textId="77777777" w:rsidR="00DC105C" w:rsidRDefault="00DC105C" w:rsidP="0087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4C49BC52" w14:textId="77777777" w:rsidR="009A08EA" w:rsidRPr="00877214" w:rsidRDefault="009A08EA" w:rsidP="0087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F558D" w:rsidRPr="00877214" w14:paraId="31F112AA" w14:textId="77777777" w:rsidTr="000D6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C6C7D2"/>
          </w:tcPr>
          <w:p w14:paraId="5FBBD920" w14:textId="77777777" w:rsidR="00837056" w:rsidRDefault="00837056" w:rsidP="00877214">
            <w:pPr>
              <w:pStyle w:val="Estilo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4893A060" w14:textId="4C592931" w:rsidR="009A08EA" w:rsidRPr="00877214" w:rsidRDefault="009A08EA" w:rsidP="00877214">
            <w:pPr>
              <w:pStyle w:val="Estilo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77214">
              <w:rPr>
                <w:rFonts w:ascii="Arial Narrow" w:hAnsi="Arial Narrow"/>
                <w:sz w:val="20"/>
                <w:szCs w:val="20"/>
              </w:rPr>
              <w:t xml:space="preserve">III. </w:t>
            </w:r>
            <w:r w:rsidR="0065323F" w:rsidRPr="00877214">
              <w:rPr>
                <w:rFonts w:ascii="Arial Narrow" w:hAnsi="Arial Narrow"/>
                <w:sz w:val="20"/>
                <w:szCs w:val="20"/>
              </w:rPr>
              <w:t xml:space="preserve">La prevención, </w:t>
            </w:r>
            <w:r w:rsidR="00AD3CF8" w:rsidRPr="00877214">
              <w:rPr>
                <w:rFonts w:ascii="Arial Narrow" w:hAnsi="Arial Narrow"/>
                <w:sz w:val="20"/>
                <w:szCs w:val="20"/>
              </w:rPr>
              <w:t>orientación, control y vigilancia en materia de nutrición.</w:t>
            </w:r>
          </w:p>
          <w:p w14:paraId="627C5D3D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C6C7D2"/>
          </w:tcPr>
          <w:p w14:paraId="44859C8E" w14:textId="77777777" w:rsidR="00837056" w:rsidRDefault="00837056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5811C93F" w14:textId="28887C24" w:rsidR="009A08EA" w:rsidRPr="00877214" w:rsidRDefault="009A08EA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Artículo </w:t>
            </w:r>
            <w:r w:rsidR="00AD3CF8" w:rsidRPr="00877214">
              <w:rPr>
                <w:rFonts w:ascii="Arial Narrow" w:hAnsi="Arial Narrow" w:cs="Arial"/>
                <w:sz w:val="20"/>
                <w:szCs w:val="20"/>
              </w:rPr>
              <w:t>3° Ley General de Salud. Ultima reforma DOF- 08-12-2017</w:t>
            </w:r>
          </w:p>
        </w:tc>
        <w:tc>
          <w:tcPr>
            <w:tcW w:w="2615" w:type="dxa"/>
            <w:shd w:val="clear" w:color="auto" w:fill="C6C7D2"/>
          </w:tcPr>
          <w:p w14:paraId="54D3DE0F" w14:textId="77777777" w:rsidR="00837056" w:rsidRDefault="00837056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3D6258CB" w14:textId="52ED8D56" w:rsidR="009A08EA" w:rsidRPr="00877214" w:rsidRDefault="00AD3CF8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Se previene y se orienta por medio de pláticas de orientación alimentaria mensualmente, esto para que los padres o tutores conozcan el programa y aprendan a tener una mejor alimentación y adquieran los nutrientes de acuerdo a su edad.</w:t>
            </w:r>
          </w:p>
        </w:tc>
        <w:tc>
          <w:tcPr>
            <w:tcW w:w="1590" w:type="dxa"/>
            <w:shd w:val="clear" w:color="auto" w:fill="C6C7D2"/>
          </w:tcPr>
          <w:p w14:paraId="552D242F" w14:textId="77777777" w:rsidR="00837056" w:rsidRDefault="00837056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00F53499" w14:textId="5EFAC38F" w:rsidR="009A08EA" w:rsidRPr="00877214" w:rsidRDefault="00AD3CF8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Computadora, diapositivas, proyector, hojas, evaluaciones del tema, listas de asistencia, lapiceras.</w:t>
            </w:r>
          </w:p>
        </w:tc>
        <w:tc>
          <w:tcPr>
            <w:tcW w:w="1420" w:type="dxa"/>
            <w:shd w:val="clear" w:color="auto" w:fill="C6C7D2"/>
          </w:tcPr>
          <w:p w14:paraId="59EF84AF" w14:textId="5AE93752" w:rsidR="009A08EA" w:rsidRPr="00877214" w:rsidRDefault="009A08EA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C6C7D2"/>
          </w:tcPr>
          <w:p w14:paraId="3FD1F3BE" w14:textId="77777777" w:rsidR="00837056" w:rsidRDefault="00837056" w:rsidP="0087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54C202C5" w14:textId="77777777" w:rsidR="009A08EA" w:rsidRPr="00877214" w:rsidRDefault="009A08EA" w:rsidP="0087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F558D" w:rsidRPr="00877214" w14:paraId="10CA6F42" w14:textId="77777777" w:rsidTr="000D6D28">
        <w:trPr>
          <w:trHeight w:val="3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FFCCFF"/>
          </w:tcPr>
          <w:p w14:paraId="20BE0A5E" w14:textId="77777777" w:rsidR="00DC105C" w:rsidRDefault="00DC105C" w:rsidP="00877214">
            <w:pPr>
              <w:pStyle w:val="Estilo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520B8FDB" w14:textId="44400206" w:rsidR="009A08EA" w:rsidRPr="00877214" w:rsidRDefault="009A08EA" w:rsidP="00877214">
            <w:pPr>
              <w:pStyle w:val="Estilo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77214">
              <w:rPr>
                <w:rFonts w:ascii="Arial Narrow" w:hAnsi="Arial Narrow"/>
                <w:sz w:val="20"/>
                <w:szCs w:val="20"/>
              </w:rPr>
              <w:t>IV.</w:t>
            </w:r>
            <w:r w:rsidR="00DF177E" w:rsidRPr="0087721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5323F" w:rsidRPr="00877214">
              <w:rPr>
                <w:rFonts w:ascii="Arial Narrow" w:hAnsi="Arial Narrow"/>
                <w:bCs w:val="0"/>
                <w:sz w:val="20"/>
                <w:szCs w:val="20"/>
                <w:bdr w:val="none" w:sz="0" w:space="0" w:color="auto" w:frame="1"/>
              </w:rPr>
              <w:t>Operar los Programas asistenciales, garantizando que se apliquen los lineamientos, reglas de operación, manuales, criterios, normas y políticas, tanto generales y especiales</w:t>
            </w:r>
            <w:r w:rsidR="00AE70FB" w:rsidRPr="00877214">
              <w:rPr>
                <w:rFonts w:ascii="Arial Narrow" w:hAnsi="Arial Narrow"/>
                <w:bCs w:val="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594" w:type="dxa"/>
            <w:shd w:val="clear" w:color="auto" w:fill="FFCCFF"/>
          </w:tcPr>
          <w:p w14:paraId="35A07EF5" w14:textId="77777777" w:rsidR="00DC105C" w:rsidRDefault="00DC105C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209AB507" w14:textId="3EE19FB9" w:rsidR="009A08EA" w:rsidRPr="00877214" w:rsidRDefault="0065323F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  <w:t>Artículo 5° del Código de Asistencia Social del Estado de Jalisco.</w:t>
            </w:r>
          </w:p>
        </w:tc>
        <w:tc>
          <w:tcPr>
            <w:tcW w:w="2615" w:type="dxa"/>
            <w:shd w:val="clear" w:color="auto" w:fill="FFCCFF"/>
          </w:tcPr>
          <w:p w14:paraId="6933496E" w14:textId="77777777" w:rsidR="00DC105C" w:rsidRDefault="00DC105C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6A1F99AB" w14:textId="7903CA44" w:rsidR="009A08EA" w:rsidRPr="00877214" w:rsidRDefault="00AE70FB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Operar los programas a consciencia y bajo las reglas de operación, tener igualdad con la totalidad de los beneficiarios y entregar la dotación en tiempo y forma.</w:t>
            </w:r>
          </w:p>
        </w:tc>
        <w:tc>
          <w:tcPr>
            <w:tcW w:w="1590" w:type="dxa"/>
            <w:shd w:val="clear" w:color="auto" w:fill="FFCCFF"/>
          </w:tcPr>
          <w:p w14:paraId="6F94E54A" w14:textId="77777777" w:rsidR="00DC105C" w:rsidRDefault="00DC105C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595723F0" w14:textId="50C13C1A" w:rsidR="009A08EA" w:rsidRPr="00877214" w:rsidRDefault="00AE70FB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Computadora, formatos, lapicera, impresora, automóvil.</w:t>
            </w:r>
          </w:p>
        </w:tc>
        <w:tc>
          <w:tcPr>
            <w:tcW w:w="1420" w:type="dxa"/>
            <w:shd w:val="clear" w:color="auto" w:fill="FFCCFF"/>
          </w:tcPr>
          <w:p w14:paraId="3E2D2A0A" w14:textId="77777777" w:rsidR="00DC105C" w:rsidRDefault="00DC105C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7F0AA0D3" w14:textId="19CE0A5B" w:rsidR="009A08EA" w:rsidRPr="00877214" w:rsidRDefault="00AE70FB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Coordinadora del programa.</w:t>
            </w:r>
          </w:p>
        </w:tc>
        <w:tc>
          <w:tcPr>
            <w:tcW w:w="1505" w:type="dxa"/>
            <w:shd w:val="clear" w:color="auto" w:fill="FFCCFF"/>
          </w:tcPr>
          <w:p w14:paraId="6492414E" w14:textId="77777777" w:rsidR="00DF177E" w:rsidRPr="00877214" w:rsidRDefault="00DF177E" w:rsidP="0087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55C8BB68" w14:textId="77777777" w:rsidR="009A08EA" w:rsidRPr="00877214" w:rsidRDefault="009A08EA" w:rsidP="0087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F558D" w:rsidRPr="00877214" w14:paraId="03FF956A" w14:textId="77777777" w:rsidTr="000D6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C6C7D2"/>
          </w:tcPr>
          <w:p w14:paraId="70BEDB17" w14:textId="77777777" w:rsidR="00837056" w:rsidRDefault="00837056" w:rsidP="00877214">
            <w:pPr>
              <w:spacing w:line="276" w:lineRule="auto"/>
              <w:ind w:right="10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7B159FD" w14:textId="660B4774" w:rsidR="00652CF3" w:rsidRPr="00877214" w:rsidRDefault="00652CF3" w:rsidP="00877214">
            <w:pPr>
              <w:spacing w:line="276" w:lineRule="auto"/>
              <w:ind w:right="100"/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V. </w:t>
            </w:r>
            <w:r w:rsidRPr="00877214">
              <w:rPr>
                <w:rFonts w:ascii="Arial Narrow" w:hAnsi="Arial Narrow" w:cs="Arial"/>
                <w:color w:val="auto"/>
                <w:sz w:val="20"/>
                <w:szCs w:val="20"/>
              </w:rPr>
              <w:t>Planear, programar, organizar, y supervisar las actividades encomendadas al Departamento y áreas a su cargo.</w:t>
            </w:r>
          </w:p>
          <w:p w14:paraId="411AEEB9" w14:textId="107001D4" w:rsidR="00652CF3" w:rsidRPr="00877214" w:rsidRDefault="00652CF3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1450E71" w14:textId="77777777" w:rsidR="00652CF3" w:rsidRPr="00877214" w:rsidRDefault="00652CF3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C6C7D2"/>
          </w:tcPr>
          <w:p w14:paraId="64E7FEDC" w14:textId="77777777" w:rsidR="00837056" w:rsidRDefault="00837056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1147D9B9" w14:textId="0F8F7028" w:rsidR="00652CF3" w:rsidRPr="00877214" w:rsidRDefault="00652CF3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  <w:t>Artículo 5° del Código de Asistencia Social del Estado de Jalisco.</w:t>
            </w:r>
          </w:p>
        </w:tc>
        <w:tc>
          <w:tcPr>
            <w:tcW w:w="2615" w:type="dxa"/>
            <w:shd w:val="clear" w:color="auto" w:fill="C6C7D2"/>
          </w:tcPr>
          <w:p w14:paraId="3329215A" w14:textId="77777777" w:rsidR="00837056" w:rsidRDefault="00837056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0B87BAF6" w14:textId="77777777" w:rsidR="00652CF3" w:rsidRPr="00877214" w:rsidRDefault="001C602B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Se planean las entregas de dotación por medio de calendarios de entrega, para cada una de las comunidades del Municipio, se supervisa a los promotores de cada localidad para que hagan la entrega exacta y de calidad como lo dicen las reglas.</w:t>
            </w:r>
          </w:p>
          <w:p w14:paraId="0C784B6D" w14:textId="09AD254D" w:rsidR="001C602B" w:rsidRPr="00877214" w:rsidRDefault="001C602B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Se organizan las reuniones de orientación alimentaria mensualmente, para así mismo entregar la dotación.</w:t>
            </w:r>
          </w:p>
        </w:tc>
        <w:tc>
          <w:tcPr>
            <w:tcW w:w="1590" w:type="dxa"/>
            <w:shd w:val="clear" w:color="auto" w:fill="C6C7D2"/>
          </w:tcPr>
          <w:p w14:paraId="4BF154F5" w14:textId="77777777" w:rsidR="00837056" w:rsidRDefault="00837056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7DF2576E" w14:textId="62907679" w:rsidR="00652CF3" w:rsidRPr="00877214" w:rsidRDefault="001C602B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Vehículo, computadora, calendarios de entrega, hojas, lapicera, impresora, formatos a utilizar.</w:t>
            </w:r>
          </w:p>
        </w:tc>
        <w:tc>
          <w:tcPr>
            <w:tcW w:w="1420" w:type="dxa"/>
            <w:shd w:val="clear" w:color="auto" w:fill="C6C7D2"/>
          </w:tcPr>
          <w:p w14:paraId="04551DFD" w14:textId="77777777" w:rsidR="00837056" w:rsidRDefault="00837056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55111810" w14:textId="6D40F5CA" w:rsidR="00652CF3" w:rsidRPr="00877214" w:rsidRDefault="008D091F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Coordinadora del programa.</w:t>
            </w:r>
          </w:p>
        </w:tc>
        <w:tc>
          <w:tcPr>
            <w:tcW w:w="1505" w:type="dxa"/>
            <w:shd w:val="clear" w:color="auto" w:fill="C6C7D2"/>
          </w:tcPr>
          <w:p w14:paraId="506C245D" w14:textId="77777777" w:rsidR="00837056" w:rsidRDefault="00837056" w:rsidP="0087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0BD4F675" w14:textId="77777777" w:rsidR="00652CF3" w:rsidRPr="00877214" w:rsidRDefault="00652CF3" w:rsidP="0087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F558D" w:rsidRPr="00877214" w14:paraId="38BFC357" w14:textId="77777777" w:rsidTr="000D6D28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FFCCFF"/>
          </w:tcPr>
          <w:p w14:paraId="65B299AC" w14:textId="77777777" w:rsidR="00DC105C" w:rsidRDefault="00DC105C" w:rsidP="00877214">
            <w:pPr>
              <w:spacing w:line="276" w:lineRule="auto"/>
              <w:ind w:right="10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FA07F7C" w14:textId="77777777" w:rsidR="001C602B" w:rsidRPr="00877214" w:rsidRDefault="00652CF3" w:rsidP="00877214">
            <w:pPr>
              <w:spacing w:line="276" w:lineRule="auto"/>
              <w:ind w:right="100"/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VI. </w:t>
            </w:r>
            <w:r w:rsidR="001C602B" w:rsidRPr="00877214">
              <w:rPr>
                <w:rFonts w:ascii="Arial Narrow" w:hAnsi="Arial Narrow" w:cs="Arial"/>
                <w:color w:val="auto"/>
                <w:sz w:val="20"/>
                <w:szCs w:val="20"/>
              </w:rPr>
              <w:t>Asegurar que los programas lleguen a las familias más vulnerables del Municipio, de acuerdo al Plan Municipal de Desarrollo.</w:t>
            </w:r>
          </w:p>
          <w:p w14:paraId="7F13ABBE" w14:textId="711C3486" w:rsidR="00652CF3" w:rsidRPr="00877214" w:rsidRDefault="00652CF3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FFCCFF"/>
          </w:tcPr>
          <w:p w14:paraId="0FBE45BC" w14:textId="77777777" w:rsidR="00DC105C" w:rsidRDefault="00DC105C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30B0869E" w14:textId="570D7E7C" w:rsidR="00652CF3" w:rsidRPr="00877214" w:rsidRDefault="009522D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  <w:t>Artículo 5° del Código de Asistencia Social del Estado de Jalisco.</w:t>
            </w:r>
          </w:p>
        </w:tc>
        <w:tc>
          <w:tcPr>
            <w:tcW w:w="2615" w:type="dxa"/>
            <w:shd w:val="clear" w:color="auto" w:fill="FFCCFF"/>
          </w:tcPr>
          <w:p w14:paraId="11860681" w14:textId="77777777" w:rsidR="00DC105C" w:rsidRDefault="00DC105C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7F293921" w14:textId="79B1317D" w:rsidR="00652CF3" w:rsidRPr="00877214" w:rsidRDefault="008D091F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Seleccionar minuciosamente a cada uno de los beneficiarios del Municipio con más vulnerabilidades y necesidades, para otorgarles el apoyo y así lograr disminuir una de sus necesidades básicas, que es la alimentación.</w:t>
            </w:r>
          </w:p>
        </w:tc>
        <w:tc>
          <w:tcPr>
            <w:tcW w:w="1590" w:type="dxa"/>
            <w:shd w:val="clear" w:color="auto" w:fill="FFCCFF"/>
          </w:tcPr>
          <w:p w14:paraId="5DB44818" w14:textId="77777777" w:rsidR="00DC105C" w:rsidRDefault="00DC105C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6B81B01B" w14:textId="24034A54" w:rsidR="00652CF3" w:rsidRPr="00877214" w:rsidRDefault="008D091F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Estudio Socio familiar simplificado, para conocer sus necesidades, vehículo, lapicera, formatos y documentación de soporte.</w:t>
            </w:r>
          </w:p>
        </w:tc>
        <w:tc>
          <w:tcPr>
            <w:tcW w:w="1420" w:type="dxa"/>
            <w:shd w:val="clear" w:color="auto" w:fill="FFCCFF"/>
          </w:tcPr>
          <w:p w14:paraId="683EBAA0" w14:textId="6081835A" w:rsidR="00DC105C" w:rsidRDefault="008D091F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694DE53B" w14:textId="498A7A45" w:rsidR="00652CF3" w:rsidRPr="00877214" w:rsidRDefault="008D091F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Coordinadora del programa y el chofer.</w:t>
            </w:r>
          </w:p>
        </w:tc>
        <w:tc>
          <w:tcPr>
            <w:tcW w:w="1505" w:type="dxa"/>
            <w:shd w:val="clear" w:color="auto" w:fill="FFCCFF"/>
          </w:tcPr>
          <w:p w14:paraId="63990F2D" w14:textId="77777777" w:rsidR="00DC105C" w:rsidRDefault="00DC105C" w:rsidP="0087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6C5FF826" w14:textId="77777777" w:rsidR="00652CF3" w:rsidRPr="00877214" w:rsidRDefault="00652CF3" w:rsidP="0087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F558D" w:rsidRPr="00877214" w14:paraId="61B8BFDF" w14:textId="77777777" w:rsidTr="000D6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C6C7D2"/>
          </w:tcPr>
          <w:p w14:paraId="62E6223A" w14:textId="77777777" w:rsidR="00837056" w:rsidRDefault="00837056" w:rsidP="00877214">
            <w:pPr>
              <w:spacing w:line="276" w:lineRule="auto"/>
              <w:ind w:right="10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35671F6" w14:textId="46E4BD03" w:rsidR="00643CB5" w:rsidRPr="00877214" w:rsidRDefault="00652CF3" w:rsidP="00877214">
            <w:pPr>
              <w:spacing w:line="276" w:lineRule="auto"/>
              <w:ind w:right="100"/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VII. </w:t>
            </w:r>
            <w:r w:rsidR="00657C64" w:rsidRPr="00877214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Coordinar al personal, </w:t>
            </w:r>
            <w:r w:rsidR="00643CB5" w:rsidRPr="00877214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para que desarrollen adecuadamente las funciones de su área de acuerdo al ámbito de su </w:t>
            </w:r>
            <w:r w:rsidR="00643CB5" w:rsidRPr="00877214">
              <w:rPr>
                <w:rFonts w:ascii="Arial Narrow" w:hAnsi="Arial Narrow" w:cs="Arial"/>
                <w:color w:val="auto"/>
                <w:sz w:val="20"/>
                <w:szCs w:val="20"/>
              </w:rPr>
              <w:lastRenderedPageBreak/>
              <w:t>competencia, a favor de la calidad en la atención al usuario.</w:t>
            </w:r>
          </w:p>
          <w:p w14:paraId="2FB5AC0F" w14:textId="2B952141" w:rsidR="00652CF3" w:rsidRPr="00877214" w:rsidRDefault="00652CF3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C6C7D2"/>
          </w:tcPr>
          <w:p w14:paraId="31BC0761" w14:textId="77777777" w:rsidR="00837056" w:rsidRDefault="00837056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679691EA" w14:textId="3BBA400D" w:rsidR="00652CF3" w:rsidRPr="00877214" w:rsidRDefault="009522D4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  <w:t>Artículo 5° del Código de Asistencia Social del Estado de Jalisco.</w:t>
            </w:r>
          </w:p>
        </w:tc>
        <w:tc>
          <w:tcPr>
            <w:tcW w:w="2615" w:type="dxa"/>
            <w:shd w:val="clear" w:color="auto" w:fill="C6C7D2"/>
          </w:tcPr>
          <w:p w14:paraId="1573D4D4" w14:textId="77777777" w:rsidR="00837056" w:rsidRDefault="00837056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1668AF61" w14:textId="70EBAF92" w:rsidR="00652CF3" w:rsidRPr="00877214" w:rsidRDefault="00657C64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Cumpliendo debidamente con las funciones que indican las reglas de operación, y apoyando a Dirección General a realizar trabajos externos al programa.</w:t>
            </w:r>
          </w:p>
        </w:tc>
        <w:tc>
          <w:tcPr>
            <w:tcW w:w="1590" w:type="dxa"/>
            <w:shd w:val="clear" w:color="auto" w:fill="C6C7D2"/>
          </w:tcPr>
          <w:p w14:paraId="17B89286" w14:textId="77777777" w:rsidR="00837056" w:rsidRDefault="00837056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491CC8E5" w14:textId="5A357B4F" w:rsidR="00652CF3" w:rsidRPr="00877214" w:rsidRDefault="00657C64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Para ello se requiere de computadora, vehículo, formatos, impresora.</w:t>
            </w:r>
          </w:p>
        </w:tc>
        <w:tc>
          <w:tcPr>
            <w:tcW w:w="1420" w:type="dxa"/>
            <w:shd w:val="clear" w:color="auto" w:fill="C6C7D2"/>
          </w:tcPr>
          <w:p w14:paraId="1ED9D96D" w14:textId="77777777" w:rsidR="00837056" w:rsidRDefault="00837056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7053DCEB" w14:textId="121311A6" w:rsidR="00652CF3" w:rsidRPr="00877214" w:rsidRDefault="00657C64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Coordinadora del programa.</w:t>
            </w:r>
          </w:p>
        </w:tc>
        <w:tc>
          <w:tcPr>
            <w:tcW w:w="1505" w:type="dxa"/>
            <w:shd w:val="clear" w:color="auto" w:fill="C6C7D2"/>
          </w:tcPr>
          <w:p w14:paraId="2676EDA9" w14:textId="77777777" w:rsidR="00837056" w:rsidRDefault="00837056" w:rsidP="0087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5C4F1A81" w14:textId="77777777" w:rsidR="00652CF3" w:rsidRPr="00877214" w:rsidRDefault="00652CF3" w:rsidP="0087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F558D" w:rsidRPr="00877214" w14:paraId="6E593DAF" w14:textId="77777777" w:rsidTr="000D6D28">
        <w:trPr>
          <w:trHeight w:val="1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FFCCFF"/>
          </w:tcPr>
          <w:p w14:paraId="3B8835AD" w14:textId="77777777" w:rsidR="00837056" w:rsidRDefault="00837056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7A5B544" w14:textId="242DF284" w:rsidR="00652CF3" w:rsidRPr="00877214" w:rsidRDefault="00652CF3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VIII. </w:t>
            </w:r>
            <w:r w:rsidR="009522D4" w:rsidRPr="00877214">
              <w:rPr>
                <w:rFonts w:ascii="Arial Narrow" w:hAnsi="Arial Narrow" w:cs="Arial"/>
                <w:bCs w:val="0"/>
                <w:sz w:val="20"/>
                <w:szCs w:val="20"/>
                <w:bdr w:val="none" w:sz="0" w:space="0" w:color="auto" w:frame="1"/>
              </w:rPr>
              <w:t>L</w:t>
            </w:r>
            <w:r w:rsidR="00643CB5" w:rsidRPr="00877214">
              <w:rPr>
                <w:rFonts w:ascii="Arial Narrow" w:hAnsi="Arial Narrow" w:cs="Arial"/>
                <w:bCs w:val="0"/>
                <w:sz w:val="20"/>
                <w:szCs w:val="20"/>
                <w:bdr w:val="none" w:sz="0" w:space="0" w:color="auto" w:frame="1"/>
              </w:rPr>
              <w:t>a información mensual, en tiempo y forma, para el Sistema de Información Estatal</w:t>
            </w:r>
          </w:p>
        </w:tc>
        <w:tc>
          <w:tcPr>
            <w:tcW w:w="1594" w:type="dxa"/>
            <w:shd w:val="clear" w:color="auto" w:fill="FFCCFF"/>
          </w:tcPr>
          <w:p w14:paraId="737FFA0C" w14:textId="77777777" w:rsidR="00837056" w:rsidRDefault="00837056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7B27B0B7" w14:textId="733806DD" w:rsidR="00652CF3" w:rsidRPr="00877214" w:rsidRDefault="009522D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  <w:t>Artículo 5° del Código de Asistencia Social del Estado de Jalisco.</w:t>
            </w:r>
          </w:p>
        </w:tc>
        <w:tc>
          <w:tcPr>
            <w:tcW w:w="2615" w:type="dxa"/>
            <w:shd w:val="clear" w:color="auto" w:fill="FFCCFF"/>
          </w:tcPr>
          <w:p w14:paraId="0FA89426" w14:textId="77777777" w:rsidR="00837056" w:rsidRDefault="00837056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4695E727" w14:textId="3BDCFBE9" w:rsidR="00652CF3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Este informe se realiza por medio de entregas de listas de firmas mensualmente, para que ellos corroboren cuantos beneficiarios asistieron por su dotación, y cuantas se vendieron a beneficiarios que se encuentran en lista de espera.</w:t>
            </w:r>
          </w:p>
          <w:p w14:paraId="0CAD5848" w14:textId="77777777" w:rsidR="00657C64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7B8F8A8" w14:textId="4AE3EF11" w:rsidR="00657C64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También se envían las evaluaciones mensuales de los temas de orientación alimentaria que se imparten una vez al mes.</w:t>
            </w:r>
          </w:p>
          <w:p w14:paraId="584C92EC" w14:textId="77777777" w:rsidR="00657C64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5574EF9" w14:textId="5D7EC6E4" w:rsidR="00657C64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Se envían los calendarios de entrega de cada una de las localidades, como plan de entrega de dotación.</w:t>
            </w:r>
          </w:p>
          <w:p w14:paraId="71206EE3" w14:textId="77777777" w:rsidR="00657C64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CE40497" w14:textId="70BF05BA" w:rsidR="00652CF3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Se envían las altas y bajas que se dan en el programa, según las faltas que tenga cada beneficiario.</w:t>
            </w:r>
          </w:p>
          <w:p w14:paraId="4290EC99" w14:textId="77777777" w:rsidR="00652CF3" w:rsidRPr="00877214" w:rsidRDefault="00652CF3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FFCCFF"/>
          </w:tcPr>
          <w:p w14:paraId="51483DF6" w14:textId="0699483B" w:rsidR="00837056" w:rsidRDefault="00837056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4CD177F5" w14:textId="5B7DDD22" w:rsidR="00652CF3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Se utilizan los distintos formatos: listas de espera, formato de calendario de entrega por comunidad, formato de altas y bajas de beneficiarios, evaluaciones mensuales, computadora, diapositivas, listas de espera.</w:t>
            </w:r>
          </w:p>
        </w:tc>
        <w:tc>
          <w:tcPr>
            <w:tcW w:w="1420" w:type="dxa"/>
            <w:shd w:val="clear" w:color="auto" w:fill="FFCCFF"/>
          </w:tcPr>
          <w:p w14:paraId="4174C1F8" w14:textId="77777777" w:rsidR="00837056" w:rsidRDefault="00837056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1AF3CBB2" w14:textId="278F61CD" w:rsidR="00652CF3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Coordinadora del programa y auxiliar.</w:t>
            </w:r>
          </w:p>
        </w:tc>
        <w:tc>
          <w:tcPr>
            <w:tcW w:w="1505" w:type="dxa"/>
            <w:shd w:val="clear" w:color="auto" w:fill="FFCCFF"/>
          </w:tcPr>
          <w:p w14:paraId="37422C53" w14:textId="77777777" w:rsidR="00837056" w:rsidRDefault="00837056" w:rsidP="0087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15DA2F67" w14:textId="77777777" w:rsidR="00652CF3" w:rsidRPr="00877214" w:rsidRDefault="00652CF3" w:rsidP="0087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F558D" w:rsidRPr="00877214" w14:paraId="242EE161" w14:textId="77777777" w:rsidTr="000D6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C6C7D2"/>
          </w:tcPr>
          <w:p w14:paraId="4571465F" w14:textId="77777777" w:rsidR="00837056" w:rsidRDefault="00837056" w:rsidP="00877214">
            <w:pPr>
              <w:spacing w:line="276" w:lineRule="auto"/>
              <w:ind w:right="10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98B5535" w14:textId="627F3717" w:rsidR="009522D4" w:rsidRPr="00837056" w:rsidRDefault="00652CF3" w:rsidP="00877214">
            <w:pPr>
              <w:spacing w:line="276" w:lineRule="auto"/>
              <w:ind w:right="10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IX. </w:t>
            </w:r>
            <w:r w:rsidR="009522D4" w:rsidRPr="00877214">
              <w:rPr>
                <w:rFonts w:ascii="Arial Narrow" w:hAnsi="Arial Narrow" w:cs="Arial"/>
                <w:color w:val="auto"/>
                <w:sz w:val="20"/>
                <w:szCs w:val="20"/>
              </w:rPr>
              <w:t>Informar a la Dirección General y a Presidencia sobre los avances y resultados de los programas a su cargo, así como los logros obtenidos en la mejora de la calidad de vida de la población vulnerable.</w:t>
            </w:r>
          </w:p>
          <w:p w14:paraId="70A05669" w14:textId="57BB17CB" w:rsidR="00652CF3" w:rsidRPr="00877214" w:rsidRDefault="00652CF3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C6C7D2"/>
          </w:tcPr>
          <w:p w14:paraId="4BCB4B75" w14:textId="77777777" w:rsidR="00837056" w:rsidRDefault="00837056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521FF374" w14:textId="12F13D59" w:rsidR="00652CF3" w:rsidRPr="00837056" w:rsidRDefault="009522D4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877214"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  <w:t>Artículo 5° del Código de Asistencia Social del Estado de Jalisco.</w:t>
            </w:r>
          </w:p>
        </w:tc>
        <w:tc>
          <w:tcPr>
            <w:tcW w:w="2615" w:type="dxa"/>
            <w:shd w:val="clear" w:color="auto" w:fill="C6C7D2"/>
          </w:tcPr>
          <w:p w14:paraId="511AB652" w14:textId="77777777" w:rsidR="00837056" w:rsidRDefault="00837056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ECB85FA" w14:textId="026FE492" w:rsidR="00652CF3" w:rsidRPr="00877214" w:rsidRDefault="00657C64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Mensualmente, se realiza un informe global de los beneficiarios que asistieron, los que se les dio lista de espera, de las altas y bajas, y de las actividades que se realizaron durante el mes, como las entregas a las comunidades, ir por listas de asistencia e ir a cobrar el beneficio.</w:t>
            </w:r>
          </w:p>
        </w:tc>
        <w:tc>
          <w:tcPr>
            <w:tcW w:w="1590" w:type="dxa"/>
            <w:shd w:val="clear" w:color="auto" w:fill="C6C7D2"/>
          </w:tcPr>
          <w:p w14:paraId="08D15A6F" w14:textId="77777777" w:rsidR="00837056" w:rsidRDefault="00837056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50DFA3AF" w14:textId="61F7D378" w:rsidR="00652CF3" w:rsidRPr="00877214" w:rsidRDefault="00657C64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Vehículo, hojas, computadora, impresora, lapicera, bitácora.</w:t>
            </w:r>
          </w:p>
        </w:tc>
        <w:tc>
          <w:tcPr>
            <w:tcW w:w="1420" w:type="dxa"/>
            <w:shd w:val="clear" w:color="auto" w:fill="C6C7D2"/>
          </w:tcPr>
          <w:p w14:paraId="4CCE7283" w14:textId="77777777" w:rsidR="00652CF3" w:rsidRPr="00877214" w:rsidRDefault="00652CF3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E973E93" w14:textId="63FD6CA4" w:rsidR="00652CF3" w:rsidRPr="00877214" w:rsidRDefault="00657C64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Coordinadora del programa.</w:t>
            </w:r>
          </w:p>
        </w:tc>
        <w:tc>
          <w:tcPr>
            <w:tcW w:w="1505" w:type="dxa"/>
            <w:shd w:val="clear" w:color="auto" w:fill="C6C7D2"/>
          </w:tcPr>
          <w:p w14:paraId="6287045A" w14:textId="77777777" w:rsidR="00837056" w:rsidRDefault="00837056" w:rsidP="0087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7B486A9C" w14:textId="77777777" w:rsidR="00652CF3" w:rsidRPr="00877214" w:rsidRDefault="00652CF3" w:rsidP="0087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</w:tbl>
    <w:p w14:paraId="484C3E6F" w14:textId="77777777" w:rsidR="009802C7" w:rsidRPr="00877214" w:rsidRDefault="009802C7" w:rsidP="00877214">
      <w:pPr>
        <w:ind w:left="1416"/>
        <w:jc w:val="both"/>
        <w:rPr>
          <w:rFonts w:ascii="Arial Narrow" w:hAnsi="Arial Narrow"/>
          <w:sz w:val="20"/>
          <w:szCs w:val="20"/>
        </w:rPr>
      </w:pPr>
    </w:p>
    <w:p w14:paraId="30040DB4" w14:textId="77777777" w:rsidR="009802C7" w:rsidRPr="009802C7" w:rsidRDefault="009802C7" w:rsidP="00877214">
      <w:pPr>
        <w:jc w:val="both"/>
      </w:pPr>
    </w:p>
    <w:p w14:paraId="268E8304" w14:textId="77777777" w:rsidR="009802C7" w:rsidRPr="009802C7" w:rsidRDefault="009802C7" w:rsidP="009802C7"/>
    <w:p w14:paraId="4444F503" w14:textId="77777777" w:rsidR="009802C7" w:rsidRPr="009802C7" w:rsidRDefault="009802C7" w:rsidP="009802C7"/>
    <w:p w14:paraId="247855A6" w14:textId="77777777" w:rsidR="009802C7" w:rsidRPr="009802C7" w:rsidRDefault="009802C7" w:rsidP="009802C7"/>
    <w:p w14:paraId="377A87D0" w14:textId="77777777" w:rsidR="009802C7" w:rsidRPr="009802C7" w:rsidRDefault="009802C7" w:rsidP="009802C7"/>
    <w:p w14:paraId="72B90D7A" w14:textId="77777777" w:rsidR="000A7002" w:rsidRPr="009802C7" w:rsidRDefault="000A7002" w:rsidP="009802C7"/>
    <w:sectPr w:rsidR="000A7002" w:rsidRPr="009802C7" w:rsidSect="009802C7"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AA89E" w14:textId="77777777" w:rsidR="006E4687" w:rsidRDefault="006E4687" w:rsidP="009802C7">
      <w:pPr>
        <w:spacing w:after="0" w:line="240" w:lineRule="auto"/>
      </w:pPr>
      <w:r>
        <w:separator/>
      </w:r>
    </w:p>
  </w:endnote>
  <w:endnote w:type="continuationSeparator" w:id="0">
    <w:p w14:paraId="6BC6DA4A" w14:textId="77777777" w:rsidR="006E4687" w:rsidRDefault="006E4687" w:rsidP="0098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1020A" w14:textId="77777777" w:rsidR="006E4687" w:rsidRDefault="006E4687" w:rsidP="009802C7">
      <w:pPr>
        <w:spacing w:after="0" w:line="240" w:lineRule="auto"/>
      </w:pPr>
      <w:r>
        <w:separator/>
      </w:r>
    </w:p>
  </w:footnote>
  <w:footnote w:type="continuationSeparator" w:id="0">
    <w:p w14:paraId="33B9520B" w14:textId="77777777" w:rsidR="006E4687" w:rsidRDefault="006E4687" w:rsidP="0098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B5DE7" w14:textId="2A117052" w:rsidR="001E4915" w:rsidRDefault="009A08EA" w:rsidP="003D7F33">
    <w:pPr>
      <w:pStyle w:val="Encabezado"/>
      <w:jc w:val="center"/>
      <w:rPr>
        <w:rFonts w:ascii="Arial Narrow" w:hAnsi="Arial Narrow"/>
        <w:b/>
        <w:noProof/>
        <w:sz w:val="36"/>
        <w:szCs w:val="36"/>
        <w:lang w:eastAsia="es-MX"/>
      </w:rPr>
    </w:pPr>
    <w:r w:rsidRPr="003D7F33">
      <w:rPr>
        <w:rFonts w:ascii="Arial Narrow" w:hAnsi="Arial Narrow"/>
        <w:b/>
        <w:noProof/>
        <w:sz w:val="36"/>
        <w:szCs w:val="36"/>
        <w:lang w:eastAsia="es-MX"/>
      </w:rPr>
      <w:drawing>
        <wp:anchor distT="0" distB="0" distL="114300" distR="114300" simplePos="0" relativeHeight="251661312" behindDoc="1" locked="0" layoutInCell="1" allowOverlap="1" wp14:anchorId="1BE3B31E" wp14:editId="51DC01A0">
          <wp:simplePos x="0" y="0"/>
          <wp:positionH relativeFrom="page">
            <wp:posOffset>13335</wp:posOffset>
          </wp:positionH>
          <wp:positionV relativeFrom="paragraph">
            <wp:posOffset>-448310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71" cy="10050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BAC">
      <w:rPr>
        <w:rFonts w:ascii="Arial Narrow" w:hAnsi="Arial Narrow"/>
        <w:b/>
        <w:noProof/>
        <w:sz w:val="36"/>
        <w:szCs w:val="36"/>
        <w:lang w:eastAsia="es-MX"/>
      </w:rPr>
      <w:t>FUNCIONES PUBLICAS</w:t>
    </w:r>
  </w:p>
  <w:p w14:paraId="26438FF4" w14:textId="6B6AAC03" w:rsidR="004540DD" w:rsidRDefault="004540DD" w:rsidP="003D7F33">
    <w:pPr>
      <w:pStyle w:val="Encabezado"/>
      <w:jc w:val="center"/>
      <w:rPr>
        <w:rFonts w:ascii="Arial Narrow" w:hAnsi="Arial Narrow"/>
        <w:b/>
        <w:noProof/>
        <w:sz w:val="36"/>
        <w:szCs w:val="36"/>
        <w:lang w:eastAsia="es-MX"/>
      </w:rPr>
    </w:pPr>
    <w:r>
      <w:rPr>
        <w:rFonts w:ascii="Arial Narrow" w:hAnsi="Arial Narrow"/>
        <w:b/>
        <w:noProof/>
        <w:sz w:val="36"/>
        <w:szCs w:val="36"/>
        <w:lang w:eastAsia="es-MX"/>
      </w:rPr>
      <w:t>PROGRAMA AYUDA ALIMENTARIA DIRECTA</w:t>
    </w:r>
  </w:p>
  <w:p w14:paraId="08F64967" w14:textId="7655E6BF" w:rsidR="004540DD" w:rsidRPr="003D7F33" w:rsidRDefault="004540DD" w:rsidP="003D7F33">
    <w:pPr>
      <w:pStyle w:val="Encabezado"/>
      <w:jc w:val="center"/>
      <w:rPr>
        <w:rFonts w:ascii="Arial Narrow" w:hAnsi="Arial Narrow"/>
        <w:b/>
        <w:sz w:val="36"/>
        <w:szCs w:val="36"/>
      </w:rPr>
    </w:pPr>
    <w:r>
      <w:rPr>
        <w:rFonts w:ascii="Arial Narrow" w:hAnsi="Arial Narrow"/>
        <w:b/>
        <w:noProof/>
        <w:sz w:val="36"/>
        <w:szCs w:val="36"/>
        <w:lang w:eastAsia="es-MX"/>
      </w:rPr>
      <w:t>(PAAD)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B2786" w14:textId="0037389C" w:rsidR="009A08EA" w:rsidRDefault="009A08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1837836" wp14:editId="3121F87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7471" cy="10050780"/>
          <wp:effectExtent l="0" t="0" r="508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71" cy="10050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310"/>
    <w:multiLevelType w:val="hybridMultilevel"/>
    <w:tmpl w:val="D4BCD2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F30"/>
    <w:multiLevelType w:val="hybridMultilevel"/>
    <w:tmpl w:val="B5761398"/>
    <w:lvl w:ilvl="0" w:tplc="95F8BA68">
      <w:start w:val="1"/>
      <w:numFmt w:val="upperRoman"/>
      <w:lvlText w:val="%1."/>
      <w:lvlJc w:val="right"/>
      <w:pPr>
        <w:ind w:left="1134" w:hanging="567"/>
      </w:pPr>
    </w:lvl>
    <w:lvl w:ilvl="1" w:tplc="10447F88">
      <w:start w:val="1"/>
      <w:numFmt w:val="upperRoman"/>
      <w:lvlText w:val="%2."/>
      <w:lvlJc w:val="left"/>
      <w:pPr>
        <w:ind w:left="1800" w:hanging="720"/>
      </w:pPr>
      <w:rPr>
        <w:sz w:val="2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175F"/>
    <w:multiLevelType w:val="hybridMultilevel"/>
    <w:tmpl w:val="976A52E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C7"/>
    <w:rsid w:val="00081D76"/>
    <w:rsid w:val="000A7002"/>
    <w:rsid w:val="000D6D28"/>
    <w:rsid w:val="001C602B"/>
    <w:rsid w:val="001E4915"/>
    <w:rsid w:val="00235F22"/>
    <w:rsid w:val="002F5BAC"/>
    <w:rsid w:val="003232B5"/>
    <w:rsid w:val="003D7F33"/>
    <w:rsid w:val="00411C18"/>
    <w:rsid w:val="004540DD"/>
    <w:rsid w:val="00495E7C"/>
    <w:rsid w:val="004A3C8F"/>
    <w:rsid w:val="00643CB5"/>
    <w:rsid w:val="00652CF3"/>
    <w:rsid w:val="0065323F"/>
    <w:rsid w:val="00657C64"/>
    <w:rsid w:val="006E4687"/>
    <w:rsid w:val="007107AE"/>
    <w:rsid w:val="00837056"/>
    <w:rsid w:val="00877214"/>
    <w:rsid w:val="008D091F"/>
    <w:rsid w:val="009522D4"/>
    <w:rsid w:val="009802C7"/>
    <w:rsid w:val="009A08EA"/>
    <w:rsid w:val="009F3092"/>
    <w:rsid w:val="00A61F88"/>
    <w:rsid w:val="00AD3CF8"/>
    <w:rsid w:val="00AE70FB"/>
    <w:rsid w:val="00AF558D"/>
    <w:rsid w:val="00B261AD"/>
    <w:rsid w:val="00D1310A"/>
    <w:rsid w:val="00D54EB9"/>
    <w:rsid w:val="00DC105C"/>
    <w:rsid w:val="00DF177E"/>
    <w:rsid w:val="00F0199C"/>
    <w:rsid w:val="00FB5C0F"/>
    <w:rsid w:val="00F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7D585"/>
  <w15:chartTrackingRefBased/>
  <w15:docId w15:val="{13087798-9ACF-4FD7-A626-28D101BE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0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2C7"/>
  </w:style>
  <w:style w:type="paragraph" w:styleId="Piedepgina">
    <w:name w:val="footer"/>
    <w:basedOn w:val="Normal"/>
    <w:link w:val="PiedepginaCar"/>
    <w:uiPriority w:val="99"/>
    <w:unhideWhenUsed/>
    <w:rsid w:val="00980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2C7"/>
  </w:style>
  <w:style w:type="paragraph" w:customStyle="1" w:styleId="Estilo">
    <w:name w:val="Estilo"/>
    <w:basedOn w:val="Normal"/>
    <w:link w:val="EstiloCar"/>
    <w:rsid w:val="009802C7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9802C7"/>
    <w:rPr>
      <w:rFonts w:ascii="Arial" w:eastAsia="Calibri" w:hAnsi="Arial" w:cs="Arial"/>
      <w:sz w:val="24"/>
      <w:szCs w:val="24"/>
    </w:rPr>
  </w:style>
  <w:style w:type="table" w:styleId="Tabladecuadrcula5oscura-nfasis6">
    <w:name w:val="Grid Table 5 Dark Accent 6"/>
    <w:basedOn w:val="Tablanormal"/>
    <w:uiPriority w:val="50"/>
    <w:rsid w:val="009802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7concolores">
    <w:name w:val="Grid Table 7 Colorful"/>
    <w:basedOn w:val="Tablanormal"/>
    <w:uiPriority w:val="52"/>
    <w:rsid w:val="009802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6concolores">
    <w:name w:val="List Table 6 Colorful"/>
    <w:basedOn w:val="Tablanormal"/>
    <w:uiPriority w:val="51"/>
    <w:rsid w:val="00495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E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915"/>
    <w:rPr>
      <w:rFonts w:ascii="Segoe UI" w:hAnsi="Segoe UI" w:cs="Segoe UI"/>
      <w:sz w:val="18"/>
      <w:szCs w:val="18"/>
    </w:rPr>
  </w:style>
  <w:style w:type="paragraph" w:styleId="Prrafodelista">
    <w:name w:val="List Paragraph"/>
    <w:uiPriority w:val="34"/>
    <w:qFormat/>
    <w:rsid w:val="00652CF3"/>
    <w:pP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3722-B89A-4657-9586-9116224A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1109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AUX</dc:creator>
  <cp:keywords/>
  <dc:description/>
  <cp:lastModifiedBy>USUARIO</cp:lastModifiedBy>
  <cp:revision>2</cp:revision>
  <cp:lastPrinted>2019-10-28T17:10:00Z</cp:lastPrinted>
  <dcterms:created xsi:type="dcterms:W3CDTF">2020-06-10T07:23:00Z</dcterms:created>
  <dcterms:modified xsi:type="dcterms:W3CDTF">2020-06-10T07:23:00Z</dcterms:modified>
</cp:coreProperties>
</file>