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06" w:rsidRPr="00A34006" w:rsidRDefault="009E103C" w:rsidP="00A34006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DC17290" wp14:editId="6154ED34">
            <wp:simplePos x="0" y="0"/>
            <wp:positionH relativeFrom="page">
              <wp:posOffset>59055</wp:posOffset>
            </wp:positionH>
            <wp:positionV relativeFrom="paragraph">
              <wp:posOffset>-1037145</wp:posOffset>
            </wp:positionV>
            <wp:extent cx="7858760" cy="10168890"/>
            <wp:effectExtent l="0" t="0" r="889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1016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A34006" w:rsidRPr="00A34006" w:rsidRDefault="00A34006" w:rsidP="00A34006"/>
    <w:p w:rsidR="00A34006" w:rsidRPr="00A34006" w:rsidRDefault="00A34006" w:rsidP="00A34006"/>
    <w:p w:rsidR="00A34006" w:rsidRPr="00A34006" w:rsidRDefault="00A34006" w:rsidP="00A34006"/>
    <w:p w:rsidR="00A34006" w:rsidRPr="00A34006" w:rsidRDefault="00A34006" w:rsidP="00A34006"/>
    <w:p w:rsidR="00A34006" w:rsidRPr="00A34006" w:rsidRDefault="00A34006" w:rsidP="00A34006"/>
    <w:p w:rsidR="00A34006" w:rsidRPr="00A34006" w:rsidRDefault="00A34006" w:rsidP="00A34006"/>
    <w:p w:rsidR="00A34006" w:rsidRDefault="00DD1797" w:rsidP="009E103C">
      <w:pPr>
        <w:jc w:val="right"/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SERVICIOS OFRECIDOS</w:t>
      </w:r>
    </w:p>
    <w:p w:rsidR="009E103C" w:rsidRDefault="009E103C" w:rsidP="009E103C">
      <w:pPr>
        <w:tabs>
          <w:tab w:val="left" w:pos="5199"/>
        </w:tabs>
        <w:jc w:val="center"/>
        <w:rPr>
          <w:sz w:val="44"/>
          <w:szCs w:val="44"/>
        </w:rPr>
      </w:pPr>
      <w:r w:rsidRPr="009E103C">
        <w:rPr>
          <w:sz w:val="44"/>
          <w:szCs w:val="44"/>
        </w:rPr>
        <w:t>Unidad Básica de Rehabilitación Física</w:t>
      </w:r>
    </w:p>
    <w:p w:rsidR="00A34006" w:rsidRPr="009E103C" w:rsidRDefault="009E103C" w:rsidP="009E103C">
      <w:pPr>
        <w:tabs>
          <w:tab w:val="left" w:pos="5199"/>
        </w:tabs>
        <w:jc w:val="center"/>
        <w:rPr>
          <w:sz w:val="44"/>
          <w:szCs w:val="44"/>
        </w:rPr>
      </w:pPr>
      <w:r w:rsidRPr="009E103C">
        <w:rPr>
          <w:sz w:val="44"/>
          <w:szCs w:val="44"/>
        </w:rPr>
        <w:t xml:space="preserve"> </w:t>
      </w:r>
      <w:r w:rsidR="0046425B" w:rsidRPr="009E103C">
        <w:rPr>
          <w:sz w:val="44"/>
          <w:szCs w:val="44"/>
        </w:rPr>
        <w:t>De</w:t>
      </w:r>
      <w:r w:rsidRPr="009E103C">
        <w:rPr>
          <w:sz w:val="44"/>
          <w:szCs w:val="44"/>
        </w:rPr>
        <w:t xml:space="preserve"> Tuxcueca, Jalisco  2018- 2021</w:t>
      </w:r>
    </w:p>
    <w:p w:rsidR="009E103C" w:rsidRDefault="009E103C" w:rsidP="009E103C">
      <w:pPr>
        <w:tabs>
          <w:tab w:val="left" w:pos="5199"/>
        </w:tabs>
      </w:pPr>
    </w:p>
    <w:p w:rsidR="009E103C" w:rsidRPr="009802C7" w:rsidRDefault="009E103C" w:rsidP="009E103C">
      <w:pPr>
        <w:tabs>
          <w:tab w:val="left" w:pos="5199"/>
        </w:tabs>
      </w:pPr>
    </w:p>
    <w:p w:rsidR="005734EB" w:rsidRDefault="005734EB" w:rsidP="00A34006">
      <w:pPr>
        <w:tabs>
          <w:tab w:val="left" w:pos="5087"/>
        </w:tabs>
      </w:pPr>
    </w:p>
    <w:p w:rsidR="00A34006" w:rsidRDefault="00A34006" w:rsidP="00A34006">
      <w:pPr>
        <w:tabs>
          <w:tab w:val="left" w:pos="5087"/>
        </w:tabs>
      </w:pPr>
    </w:p>
    <w:p w:rsidR="00A34006" w:rsidRDefault="00A34006" w:rsidP="00A34006">
      <w:pPr>
        <w:tabs>
          <w:tab w:val="left" w:pos="5087"/>
        </w:tabs>
      </w:pPr>
    </w:p>
    <w:tbl>
      <w:tblPr>
        <w:tblStyle w:val="GridTable3Accent6"/>
        <w:tblW w:w="12790" w:type="dxa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351"/>
        <w:gridCol w:w="1136"/>
        <w:gridCol w:w="1136"/>
        <w:gridCol w:w="994"/>
        <w:gridCol w:w="1277"/>
        <w:gridCol w:w="994"/>
        <w:gridCol w:w="1136"/>
        <w:gridCol w:w="1529"/>
      </w:tblGrid>
      <w:tr w:rsidR="0001459A" w:rsidRPr="0001459A" w:rsidTr="00AE6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1" w:type="dxa"/>
            <w:gridSpan w:val="6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:rsidR="009E103C" w:rsidRPr="001F359D" w:rsidRDefault="009E103C" w:rsidP="009E103C">
            <w:pPr>
              <w:jc w:val="center"/>
              <w:rPr>
                <w:rFonts w:ascii="Arial" w:eastAsia="Kozuka Mincho Pro H" w:hAnsi="Arial" w:cs="Arial"/>
                <w:bCs w:val="0"/>
                <w:i w:val="0"/>
                <w:iCs w:val="0"/>
                <w:sz w:val="28"/>
                <w:szCs w:val="28"/>
              </w:rPr>
            </w:pPr>
            <w:r w:rsidRPr="001F359D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lastRenderedPageBreak/>
              <w:t>Unidad Básica de Rehabilitación Física</w:t>
            </w:r>
          </w:p>
          <w:p w:rsidR="0001459A" w:rsidRPr="001F359D" w:rsidRDefault="009E103C" w:rsidP="009E103C">
            <w:pPr>
              <w:tabs>
                <w:tab w:val="left" w:pos="3348"/>
              </w:tabs>
              <w:jc w:val="left"/>
              <w:rPr>
                <w:rFonts w:ascii="Arial" w:eastAsia="Kozuka Mincho Pro H" w:hAnsi="Arial" w:cs="Arial"/>
                <w:sz w:val="28"/>
                <w:szCs w:val="28"/>
              </w:rPr>
            </w:pPr>
            <w:r w:rsidRPr="001F359D">
              <w:rPr>
                <w:rFonts w:ascii="Arial" w:eastAsia="Kozuka Mincho Pro H" w:hAnsi="Arial" w:cs="Arial"/>
                <w:sz w:val="28"/>
                <w:szCs w:val="28"/>
              </w:rPr>
              <w:tab/>
            </w:r>
          </w:p>
        </w:tc>
        <w:tc>
          <w:tcPr>
            <w:tcW w:w="3659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:rsidR="0001459A" w:rsidRPr="0001459A" w:rsidRDefault="00BB6FF1" w:rsidP="007D1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F359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Domicilio: Ramón Corona # 244-A,  Tuxcueca</w:t>
            </w:r>
            <w:proofErr w:type="gramStart"/>
            <w:r w:rsidRPr="001F359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,,</w:t>
            </w:r>
            <w:proofErr w:type="gramEnd"/>
            <w:r w:rsidRPr="001F359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Jalisco.</w:t>
            </w:r>
          </w:p>
        </w:tc>
      </w:tr>
      <w:tr w:rsidR="0001459A" w:rsidRPr="0001459A" w:rsidTr="00AE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</w:tc>
        <w:tc>
          <w:tcPr>
            <w:tcW w:w="3659" w:type="dxa"/>
            <w:gridSpan w:val="3"/>
          </w:tcPr>
          <w:p w:rsidR="0001459A" w:rsidRPr="0001459A" w:rsidRDefault="0001459A" w:rsidP="007D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Teléfonos: (</w:t>
            </w:r>
            <w:r w:rsidR="00BB6F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387)-690 08 54</w:t>
            </w:r>
          </w:p>
        </w:tc>
      </w:tr>
      <w:tr w:rsidR="0001459A" w:rsidRPr="0001459A" w:rsidTr="00AE63B7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</w:tc>
        <w:tc>
          <w:tcPr>
            <w:tcW w:w="3659" w:type="dxa"/>
            <w:gridSpan w:val="3"/>
            <w:shd w:val="clear" w:color="auto" w:fill="E2EFD9" w:themeFill="accent6" w:themeFillTint="33"/>
          </w:tcPr>
          <w:p w:rsidR="0001459A" w:rsidRPr="0001459A" w:rsidRDefault="0001459A" w:rsidP="007D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Horario de atención: </w:t>
            </w:r>
            <w:r w:rsidRPr="000145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lunes a viernes de 9:00 </w:t>
            </w:r>
            <w:proofErr w:type="spellStart"/>
            <w:r w:rsidRPr="000145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hrs</w:t>
            </w:r>
            <w:proofErr w:type="spellEnd"/>
            <w:r w:rsidRPr="000145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a 15:00 </w:t>
            </w:r>
            <w:proofErr w:type="spellStart"/>
            <w:r w:rsidRPr="000145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hrs</w:t>
            </w:r>
            <w:proofErr w:type="spellEnd"/>
          </w:p>
        </w:tc>
      </w:tr>
      <w:tr w:rsidR="00CD612E" w:rsidRPr="0001459A" w:rsidTr="00AE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vMerge w:val="restart"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Servicios Públicos</w:t>
            </w:r>
          </w:p>
        </w:tc>
        <w:tc>
          <w:tcPr>
            <w:tcW w:w="3351" w:type="dxa"/>
            <w:vMerge w:val="restart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136" w:type="dxa"/>
            <w:vMerge w:val="restart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Cobertura</w:t>
            </w:r>
          </w:p>
        </w:tc>
        <w:tc>
          <w:tcPr>
            <w:tcW w:w="1136" w:type="dxa"/>
            <w:vMerge w:val="restart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Recursos Materiales</w:t>
            </w:r>
          </w:p>
        </w:tc>
        <w:tc>
          <w:tcPr>
            <w:tcW w:w="994" w:type="dxa"/>
            <w:vMerge w:val="restart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1277" w:type="dxa"/>
            <w:vMerge w:val="restart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Recursos Financieros</w:t>
            </w:r>
          </w:p>
        </w:tc>
        <w:tc>
          <w:tcPr>
            <w:tcW w:w="3659" w:type="dxa"/>
            <w:gridSpan w:val="3"/>
          </w:tcPr>
          <w:p w:rsidR="0001459A" w:rsidRPr="0001459A" w:rsidRDefault="0001459A" w:rsidP="007D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Número de Beneficiarios </w:t>
            </w:r>
          </w:p>
        </w:tc>
      </w:tr>
      <w:tr w:rsidR="00CD612E" w:rsidRPr="0001459A" w:rsidTr="00AE63B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vMerge/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51" w:type="dxa"/>
            <w:vMerge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  <w:vMerge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  <w:vMerge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4" w:type="dxa"/>
            <w:vMerge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7" w:type="dxa"/>
            <w:vMerge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4" w:type="dxa"/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Directos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Indirectos</w:t>
            </w:r>
          </w:p>
        </w:tc>
        <w:tc>
          <w:tcPr>
            <w:tcW w:w="1529" w:type="dxa"/>
            <w:shd w:val="clear" w:color="auto" w:fill="E2EFD9" w:themeFill="accent6" w:themeFillTint="33"/>
          </w:tcPr>
          <w:p w:rsidR="0001459A" w:rsidRPr="0001459A" w:rsidRDefault="0001459A" w:rsidP="007D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Totales</w:t>
            </w:r>
          </w:p>
        </w:tc>
      </w:tr>
      <w:tr w:rsidR="003A6042" w:rsidRPr="0001459A" w:rsidTr="00AE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01459A" w:rsidRDefault="0001459A" w:rsidP="000145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D2B17" w:rsidRDefault="009D2B17" w:rsidP="000145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D2B17" w:rsidRDefault="009D2B17" w:rsidP="000145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D2B17" w:rsidRDefault="009D2B17" w:rsidP="000145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9D2B17" w:rsidRPr="0001459A" w:rsidRDefault="009D2B17" w:rsidP="000145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Termoterapia</w:t>
            </w:r>
          </w:p>
        </w:tc>
        <w:tc>
          <w:tcPr>
            <w:tcW w:w="3351" w:type="dxa"/>
          </w:tcPr>
          <w:p w:rsidR="009D2B17" w:rsidRPr="009D2B17" w:rsidRDefault="0001459A" w:rsidP="009D2B1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D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="009D2B17" w:rsidRPr="009D2B1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Medio   terapéutico   basado   en   la   aplicación   de   calor   con   medios analgésicos,   en   el   cual   se   proporciona   calor   a   los   tejidos   de   forma superficial  y/o  profunda  que  desencadena  factores  físicos,  metabólicos  y sistémicos.</w:t>
            </w:r>
          </w:p>
          <w:p w:rsidR="0001459A" w:rsidRPr="0001459A" w:rsidRDefault="0001459A" w:rsidP="009D2B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</w:tcPr>
          <w:p w:rsidR="0001459A" w:rsidRP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Municipio de Tuxcueca, Jalisco.</w:t>
            </w:r>
          </w:p>
        </w:tc>
        <w:tc>
          <w:tcPr>
            <w:tcW w:w="1136" w:type="dxa"/>
          </w:tcPr>
          <w:p w:rsidR="009D2B17" w:rsidRPr="009D2B17" w:rsidRDefault="009D2B17" w:rsidP="009D2B1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val="es-ES" w:eastAsia="es-ES"/>
              </w:rPr>
            </w:pPr>
          </w:p>
          <w:p w:rsidR="0001459A" w:rsidRPr="0001459A" w:rsidRDefault="00FA2E1B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Compresas calientes </w:t>
            </w:r>
          </w:p>
        </w:tc>
        <w:tc>
          <w:tcPr>
            <w:tcW w:w="994" w:type="dxa"/>
          </w:tcPr>
          <w:p w:rsidR="0001459A" w:rsidRDefault="00FA2E1B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 Terapeuta físico </w:t>
            </w:r>
          </w:p>
          <w:p w:rsidR="00FA2E1B" w:rsidRPr="0001459A" w:rsidRDefault="00FA2E1B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Secretaria </w:t>
            </w:r>
          </w:p>
        </w:tc>
        <w:tc>
          <w:tcPr>
            <w:tcW w:w="1277" w:type="dxa"/>
          </w:tcPr>
          <w:p w:rsidR="0001459A" w:rsidRP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 La nómina localizable en la página: </w:t>
            </w:r>
          </w:p>
          <w:p w:rsidR="0001459A" w:rsidRPr="0001459A" w:rsidRDefault="007A5A08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hyperlink r:id="rId10" w:history="1">
              <w:r w:rsidR="0001459A" w:rsidRPr="0001459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http://transparencia.tuxcueca.gob.mx/</w:t>
              </w:r>
            </w:hyperlink>
          </w:p>
          <w:p w:rsidR="0001459A" w:rsidRP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en el Apartado Art. 8, Fracción V, Inciso G</w:t>
            </w:r>
          </w:p>
        </w:tc>
        <w:tc>
          <w:tcPr>
            <w:tcW w:w="994" w:type="dxa"/>
          </w:tcPr>
          <w:p w:rsid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  <w:r w:rsidR="007A5A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237</w:t>
            </w:r>
          </w:p>
          <w:p w:rsidR="00AE63B7" w:rsidRDefault="007A5A08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Atendidoas</w:t>
            </w:r>
            <w:proofErr w:type="spellEnd"/>
          </w:p>
          <w:p w:rsidR="00AE63B7" w:rsidRDefault="00AE63B7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125D9C" w:rsidRPr="0001459A" w:rsidRDefault="00125D9C" w:rsidP="00C53A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6" w:type="dxa"/>
          </w:tcPr>
          <w:p w:rsidR="0001459A" w:rsidRP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29" w:type="dxa"/>
          </w:tcPr>
          <w:p w:rsidR="0001459A" w:rsidRPr="0001459A" w:rsidRDefault="0001459A" w:rsidP="000145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Toda la población de Tuxcueca, Jalisco.</w:t>
            </w:r>
          </w:p>
        </w:tc>
      </w:tr>
      <w:tr w:rsidR="003A6042" w:rsidRPr="0001459A" w:rsidTr="00AE63B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9D2B17" w:rsidRDefault="009D2B17" w:rsidP="003A6042">
            <w:pPr>
              <w:jc w:val="both"/>
              <w:rPr>
                <w:rFonts w:ascii="Calibri" w:eastAsia="Times New Roman" w:hAnsi="Calibri" w:cs="Calibri"/>
                <w:sz w:val="16"/>
                <w:lang w:eastAsia="es-ES"/>
              </w:rPr>
            </w:pPr>
          </w:p>
          <w:p w:rsidR="009D2B17" w:rsidRDefault="009D2B17" w:rsidP="003A6042">
            <w:pPr>
              <w:jc w:val="both"/>
              <w:rPr>
                <w:rFonts w:ascii="Calibri" w:eastAsia="Times New Roman" w:hAnsi="Calibri" w:cs="Calibri"/>
                <w:sz w:val="16"/>
                <w:lang w:eastAsia="es-ES"/>
              </w:rPr>
            </w:pPr>
          </w:p>
          <w:p w:rsidR="009D2B17" w:rsidRDefault="009D2B17" w:rsidP="003A6042">
            <w:pPr>
              <w:jc w:val="both"/>
              <w:rPr>
                <w:rFonts w:ascii="Calibri" w:eastAsia="Times New Roman" w:hAnsi="Calibri" w:cs="Calibri"/>
                <w:sz w:val="16"/>
                <w:lang w:eastAsia="es-ES"/>
              </w:rPr>
            </w:pPr>
          </w:p>
          <w:p w:rsidR="009D2B17" w:rsidRDefault="009D2B17" w:rsidP="003A6042">
            <w:pPr>
              <w:jc w:val="both"/>
              <w:rPr>
                <w:rFonts w:ascii="Calibri" w:eastAsia="Times New Roman" w:hAnsi="Calibri" w:cs="Calibri"/>
                <w:sz w:val="16"/>
                <w:lang w:eastAsia="es-ES"/>
              </w:rPr>
            </w:pPr>
          </w:p>
          <w:p w:rsidR="0001459A" w:rsidRPr="003A6042" w:rsidRDefault="009D2B17" w:rsidP="003A6042">
            <w:pPr>
              <w:jc w:val="both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lang w:eastAsia="es-ES"/>
              </w:rPr>
              <w:t>Electroterapia</w:t>
            </w:r>
            <w:r w:rsidR="003A6042" w:rsidRPr="003A6042">
              <w:rPr>
                <w:rFonts w:ascii="Calibri" w:eastAsia="Times New Roman" w:hAnsi="Calibri" w:cs="Calibri"/>
                <w:sz w:val="16"/>
                <w:lang w:eastAsia="es-ES"/>
              </w:rPr>
              <w:t>.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:rsidR="009D2B17" w:rsidRPr="009D2B17" w:rsidRDefault="009D2B17" w:rsidP="009D2B17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D2B1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Medio  terapéutico  que  utiliza  energía  eléctrica  que  producen  una serie   de   estímulos   físicos   que   desencadena   una   respuesta   fisiológica produciendo un efecto analgésico.</w:t>
            </w:r>
          </w:p>
          <w:p w:rsidR="0001459A" w:rsidRPr="003A6042" w:rsidRDefault="0001459A" w:rsidP="009D2B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:rsidR="0001459A" w:rsidRPr="003A6042" w:rsidRDefault="003A6042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3A6042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Municipio de Tuxcueca, Jalisco.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01459A" w:rsidRDefault="00FA2E1B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Tens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 </w:t>
            </w:r>
          </w:p>
          <w:p w:rsidR="00FA2E1B" w:rsidRDefault="00FA2E1B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Interfencial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 </w:t>
            </w:r>
          </w:p>
          <w:p w:rsidR="00FA2E1B" w:rsidRPr="003A6042" w:rsidRDefault="00FA2E1B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Ultrasonido 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01459A" w:rsidRDefault="0001459A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</w:p>
          <w:p w:rsidR="00FA2E1B" w:rsidRDefault="00FA2E1B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Terapeuta físico </w:t>
            </w:r>
          </w:p>
          <w:p w:rsidR="00FA2E1B" w:rsidRPr="003A6042" w:rsidRDefault="00FA2E1B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Secretaria 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:rsidR="003A6042" w:rsidRPr="003A6042" w:rsidRDefault="003A6042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3A6042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La nómina localizable en la página: </w:t>
            </w:r>
          </w:p>
          <w:p w:rsidR="003A6042" w:rsidRPr="003A6042" w:rsidRDefault="007A5A08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hyperlink r:id="rId11" w:history="1">
              <w:r w:rsidR="003A6042" w:rsidRPr="003A6042">
                <w:rPr>
                  <w:rStyle w:val="Hipervnculo"/>
                  <w:sz w:val="16"/>
                </w:rPr>
                <w:t>http://transparencia.tuxcueca.gob.mx/</w:t>
              </w:r>
            </w:hyperlink>
            <w:r w:rsidR="003A6042" w:rsidRPr="003A6042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 xml:space="preserve"> </w:t>
            </w:r>
          </w:p>
          <w:p w:rsidR="0001459A" w:rsidRPr="003A6042" w:rsidRDefault="003A6042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3A6042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en el Apartado Art. 8, Fracción V, Inciso G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01459A" w:rsidRDefault="0001459A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  <w:p w:rsidR="00125D9C" w:rsidRDefault="00125D9C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  <w:p w:rsidR="00125D9C" w:rsidRDefault="00125D9C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>
              <w:rPr>
                <w:rFonts w:ascii="Arial" w:eastAsia="Kozuka Mincho Pro H" w:hAnsi="Arial" w:cs="Arial"/>
                <w:b/>
                <w:sz w:val="16"/>
                <w:szCs w:val="16"/>
              </w:rPr>
              <w:t xml:space="preserve">237 </w:t>
            </w:r>
          </w:p>
          <w:p w:rsidR="00125D9C" w:rsidRPr="003A6042" w:rsidRDefault="00125D9C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Kozuka Mincho Pro H" w:hAnsi="Arial" w:cs="Arial"/>
                <w:b/>
                <w:sz w:val="16"/>
                <w:szCs w:val="16"/>
              </w:rPr>
              <w:t>Atendidios</w:t>
            </w:r>
            <w:proofErr w:type="spellEnd"/>
            <w:r>
              <w:rPr>
                <w:rFonts w:ascii="Arial" w:eastAsia="Kozuka Mincho Pro H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01459A" w:rsidRPr="003A6042" w:rsidRDefault="0001459A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:rsidR="0001459A" w:rsidRPr="003A6042" w:rsidRDefault="003A6042" w:rsidP="003A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ozuka Mincho Pro H" w:hAnsi="Arial" w:cs="Arial"/>
                <w:b/>
                <w:sz w:val="16"/>
                <w:szCs w:val="16"/>
              </w:rPr>
            </w:pPr>
            <w:r w:rsidRPr="003A6042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Toda la población de Tuxcueca, Jalisco.</w:t>
            </w:r>
          </w:p>
        </w:tc>
      </w:tr>
    </w:tbl>
    <w:p w:rsidR="00A34006" w:rsidRDefault="00A34006" w:rsidP="00DD1797">
      <w:pPr>
        <w:tabs>
          <w:tab w:val="left" w:pos="5087"/>
        </w:tabs>
        <w:ind w:left="1416"/>
      </w:pPr>
    </w:p>
    <w:p w:rsidR="00A34006" w:rsidRDefault="00A34006" w:rsidP="00A34006">
      <w:pPr>
        <w:tabs>
          <w:tab w:val="left" w:pos="5087"/>
        </w:tabs>
      </w:pPr>
    </w:p>
    <w:p w:rsidR="00A34006" w:rsidRDefault="00A34006" w:rsidP="00A34006">
      <w:pPr>
        <w:tabs>
          <w:tab w:val="left" w:pos="5087"/>
        </w:tabs>
      </w:pPr>
    </w:p>
    <w:p w:rsidR="00A34006" w:rsidRDefault="00A34006" w:rsidP="00A34006">
      <w:pPr>
        <w:tabs>
          <w:tab w:val="left" w:pos="5087"/>
        </w:tabs>
      </w:pPr>
    </w:p>
    <w:p w:rsidR="00A34006" w:rsidRDefault="00A34006" w:rsidP="00DD1797">
      <w:pPr>
        <w:tabs>
          <w:tab w:val="left" w:pos="5087"/>
        </w:tabs>
      </w:pPr>
    </w:p>
    <w:p w:rsidR="009D2B17" w:rsidRDefault="009D2B17" w:rsidP="00DD1797">
      <w:pPr>
        <w:tabs>
          <w:tab w:val="left" w:pos="5087"/>
        </w:tabs>
      </w:pPr>
    </w:p>
    <w:p w:rsidR="009D2B17" w:rsidRDefault="009D2B17" w:rsidP="00DD1797">
      <w:pPr>
        <w:tabs>
          <w:tab w:val="left" w:pos="5087"/>
        </w:tabs>
      </w:pPr>
    </w:p>
    <w:p w:rsidR="009D2B17" w:rsidRDefault="009D2B17" w:rsidP="00DD1797">
      <w:pPr>
        <w:tabs>
          <w:tab w:val="left" w:pos="5087"/>
        </w:tabs>
      </w:pPr>
    </w:p>
    <w:p w:rsidR="009D2B17" w:rsidRDefault="009D2B17" w:rsidP="00DD1797">
      <w:pPr>
        <w:tabs>
          <w:tab w:val="left" w:pos="5087"/>
        </w:tabs>
      </w:pPr>
    </w:p>
    <w:p w:rsidR="009D2B17" w:rsidRDefault="009D2B17" w:rsidP="00DD1797">
      <w:pPr>
        <w:tabs>
          <w:tab w:val="left" w:pos="5087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2267"/>
        <w:gridCol w:w="1363"/>
        <w:gridCol w:w="12"/>
        <w:gridCol w:w="1122"/>
        <w:gridCol w:w="1560"/>
        <w:gridCol w:w="1559"/>
        <w:gridCol w:w="1276"/>
        <w:gridCol w:w="1275"/>
        <w:gridCol w:w="1195"/>
        <w:gridCol w:w="12"/>
      </w:tblGrid>
      <w:tr w:rsidR="001F359D" w:rsidTr="001F359D">
        <w:trPr>
          <w:trHeight w:val="3459"/>
        </w:trPr>
        <w:tc>
          <w:tcPr>
            <w:tcW w:w="1581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  <w:p w:rsidR="001F359D" w:rsidRPr="001F359D" w:rsidRDefault="001F359D" w:rsidP="001F359D"/>
          <w:p w:rsidR="001F359D" w:rsidRPr="001F359D" w:rsidRDefault="001F359D" w:rsidP="001F359D"/>
          <w:p w:rsidR="001F359D" w:rsidRDefault="001F359D" w:rsidP="001F359D"/>
          <w:p w:rsidR="001F359D" w:rsidRDefault="001F359D" w:rsidP="001F359D"/>
          <w:p w:rsidR="001F359D" w:rsidRDefault="001F359D" w:rsidP="001F359D"/>
          <w:p w:rsidR="001F359D" w:rsidRPr="001F359D" w:rsidRDefault="001F359D" w:rsidP="001F359D">
            <w:r>
              <w:t>Mecanoterapia</w:t>
            </w:r>
          </w:p>
        </w:tc>
        <w:tc>
          <w:tcPr>
            <w:tcW w:w="2267" w:type="dxa"/>
          </w:tcPr>
          <w:p w:rsidR="001F359D" w:rsidRPr="001F359D" w:rsidRDefault="001F359D" w:rsidP="001F359D">
            <w:pPr>
              <w:jc w:val="both"/>
              <w:rPr>
                <w:sz w:val="20"/>
                <w:szCs w:val="20"/>
              </w:rPr>
            </w:pPr>
            <w:r w:rsidRPr="001F35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Técnica en  la cual el paciente  realiza  ejercicios con una finalidad curativa;  para  ello  es  necesario  que  el  terapeuta    enseñe  y  supervise  al paciente los ejercicios a realizar y su posible evolución en el tiempo</w:t>
            </w:r>
          </w:p>
        </w:tc>
        <w:tc>
          <w:tcPr>
            <w:tcW w:w="1375" w:type="dxa"/>
            <w:gridSpan w:val="2"/>
          </w:tcPr>
          <w:p w:rsidR="001F359D" w:rsidRDefault="001F359D" w:rsidP="00DD1797">
            <w:pPr>
              <w:tabs>
                <w:tab w:val="left" w:pos="5087"/>
              </w:tabs>
            </w:pPr>
            <w:r>
              <w:t>Municipio de Tuxcueca, Jalisco.</w:t>
            </w:r>
          </w:p>
        </w:tc>
        <w:tc>
          <w:tcPr>
            <w:tcW w:w="1122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</w:tc>
        <w:tc>
          <w:tcPr>
            <w:tcW w:w="1560" w:type="dxa"/>
          </w:tcPr>
          <w:p w:rsidR="001F359D" w:rsidRDefault="001F359D" w:rsidP="00DD1797">
            <w:pPr>
              <w:tabs>
                <w:tab w:val="left" w:pos="5087"/>
              </w:tabs>
            </w:pPr>
            <w:r>
              <w:t>2 personas</w:t>
            </w:r>
          </w:p>
        </w:tc>
        <w:tc>
          <w:tcPr>
            <w:tcW w:w="1559" w:type="dxa"/>
          </w:tcPr>
          <w:p w:rsidR="001F359D" w:rsidRPr="0001459A" w:rsidRDefault="001F359D" w:rsidP="001F359D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 La nómina localizable en la página: </w:t>
            </w:r>
          </w:p>
          <w:p w:rsidR="001F359D" w:rsidRPr="0001459A" w:rsidRDefault="007A5A08" w:rsidP="001F359D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hyperlink r:id="rId12" w:history="1">
              <w:r w:rsidR="001F359D" w:rsidRPr="0001459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http://transparencia.tuxcueca.gob.mx/</w:t>
              </w:r>
            </w:hyperlink>
          </w:p>
          <w:p w:rsidR="001F359D" w:rsidRDefault="001F359D" w:rsidP="001F359D">
            <w:pPr>
              <w:tabs>
                <w:tab w:val="left" w:pos="5087"/>
              </w:tabs>
            </w:pPr>
            <w:r w:rsidRPr="00014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en el Apartado Art. 8, Fracción V, Inciso G</w:t>
            </w:r>
          </w:p>
        </w:tc>
        <w:tc>
          <w:tcPr>
            <w:tcW w:w="1276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  <w:p w:rsidR="00125D9C" w:rsidRDefault="00125D9C" w:rsidP="00DD1797">
            <w:pPr>
              <w:tabs>
                <w:tab w:val="left" w:pos="5087"/>
              </w:tabs>
            </w:pPr>
            <w:r>
              <w:t xml:space="preserve">237 pacientes atendidos </w:t>
            </w:r>
          </w:p>
        </w:tc>
        <w:tc>
          <w:tcPr>
            <w:tcW w:w="1275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</w:tc>
        <w:tc>
          <w:tcPr>
            <w:tcW w:w="1207" w:type="dxa"/>
            <w:gridSpan w:val="2"/>
          </w:tcPr>
          <w:p w:rsidR="001F359D" w:rsidRPr="001F359D" w:rsidRDefault="001F359D" w:rsidP="00DD1797">
            <w:pPr>
              <w:tabs>
                <w:tab w:val="left" w:pos="5087"/>
              </w:tabs>
              <w:rPr>
                <w:sz w:val="20"/>
                <w:szCs w:val="20"/>
              </w:rPr>
            </w:pPr>
            <w:r w:rsidRPr="001F359D">
              <w:rPr>
                <w:sz w:val="20"/>
                <w:szCs w:val="20"/>
              </w:rPr>
              <w:t>Toda la población de Tuxcueca, Jalisco.</w:t>
            </w:r>
          </w:p>
        </w:tc>
      </w:tr>
      <w:tr w:rsidR="001F359D" w:rsidTr="001F359D">
        <w:trPr>
          <w:gridAfter w:val="1"/>
          <w:wAfter w:w="12" w:type="dxa"/>
          <w:trHeight w:val="2529"/>
        </w:trPr>
        <w:tc>
          <w:tcPr>
            <w:tcW w:w="1581" w:type="dxa"/>
          </w:tcPr>
          <w:p w:rsidR="00213C2A" w:rsidRDefault="00213C2A" w:rsidP="00DD1797">
            <w:pPr>
              <w:tabs>
                <w:tab w:val="left" w:pos="5087"/>
              </w:tabs>
            </w:pPr>
          </w:p>
          <w:p w:rsidR="00213C2A" w:rsidRDefault="00213C2A" w:rsidP="00213C2A"/>
          <w:p w:rsidR="00213C2A" w:rsidRDefault="00213C2A" w:rsidP="00213C2A"/>
          <w:p w:rsidR="00213C2A" w:rsidRDefault="00213C2A" w:rsidP="00213C2A"/>
          <w:p w:rsidR="001F359D" w:rsidRPr="00213C2A" w:rsidRDefault="00213C2A" w:rsidP="00213C2A">
            <w:r>
              <w:t>Hidroterapia</w:t>
            </w:r>
          </w:p>
        </w:tc>
        <w:tc>
          <w:tcPr>
            <w:tcW w:w="2267" w:type="dxa"/>
          </w:tcPr>
          <w:p w:rsidR="001F359D" w:rsidRDefault="00213C2A">
            <w:r w:rsidRPr="00213C2A">
              <w:t>La hidroterapia es el uso del agua con fines terapéuticos, ya sea de forma térmica, mecánica (ejerciendo presión) o química. Es una forma de fisioterapia y sirve para los tratamientos de varias enfermedades, lesiones y trastornos.</w:t>
            </w:r>
          </w:p>
        </w:tc>
        <w:tc>
          <w:tcPr>
            <w:tcW w:w="1363" w:type="dxa"/>
          </w:tcPr>
          <w:p w:rsidR="001F359D" w:rsidRDefault="00213C2A" w:rsidP="00DD1797">
            <w:pPr>
              <w:tabs>
                <w:tab w:val="left" w:pos="5087"/>
              </w:tabs>
            </w:pPr>
            <w:r>
              <w:t>Municipio de Tuxcueca, Jalisco.</w:t>
            </w:r>
          </w:p>
        </w:tc>
        <w:tc>
          <w:tcPr>
            <w:tcW w:w="1134" w:type="dxa"/>
            <w:gridSpan w:val="2"/>
          </w:tcPr>
          <w:p w:rsidR="001F359D" w:rsidRDefault="001F359D" w:rsidP="00DD1797">
            <w:pPr>
              <w:tabs>
                <w:tab w:val="left" w:pos="5087"/>
              </w:tabs>
            </w:pPr>
          </w:p>
        </w:tc>
        <w:tc>
          <w:tcPr>
            <w:tcW w:w="1560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</w:tc>
        <w:tc>
          <w:tcPr>
            <w:tcW w:w="1559" w:type="dxa"/>
          </w:tcPr>
          <w:p w:rsidR="00213C2A" w:rsidRDefault="00213C2A" w:rsidP="00213C2A">
            <w:pPr>
              <w:tabs>
                <w:tab w:val="left" w:pos="5087"/>
              </w:tabs>
            </w:pPr>
            <w:r>
              <w:t xml:space="preserve">La nómina localizable en la página: </w:t>
            </w:r>
          </w:p>
          <w:p w:rsidR="00213C2A" w:rsidRDefault="00213C2A" w:rsidP="00213C2A">
            <w:pPr>
              <w:tabs>
                <w:tab w:val="left" w:pos="5087"/>
              </w:tabs>
            </w:pPr>
            <w:r>
              <w:t>http://transparencia.tuxcueca.gob.mx/</w:t>
            </w:r>
          </w:p>
          <w:p w:rsidR="001F359D" w:rsidRDefault="00213C2A" w:rsidP="00213C2A">
            <w:pPr>
              <w:tabs>
                <w:tab w:val="left" w:pos="5087"/>
              </w:tabs>
            </w:pPr>
            <w:r>
              <w:t xml:space="preserve"> en el Apartado Art. 8, Fracción V, Inciso G</w:t>
            </w:r>
          </w:p>
        </w:tc>
        <w:tc>
          <w:tcPr>
            <w:tcW w:w="1276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  <w:p w:rsidR="00125D9C" w:rsidRDefault="00125D9C" w:rsidP="00DD1797">
            <w:pPr>
              <w:tabs>
                <w:tab w:val="left" w:pos="5087"/>
              </w:tabs>
            </w:pPr>
            <w:r>
              <w:t xml:space="preserve">237 pacientes atendidos </w:t>
            </w:r>
          </w:p>
        </w:tc>
        <w:tc>
          <w:tcPr>
            <w:tcW w:w="1275" w:type="dxa"/>
          </w:tcPr>
          <w:p w:rsidR="001F359D" w:rsidRDefault="001F359D" w:rsidP="00DD1797">
            <w:pPr>
              <w:tabs>
                <w:tab w:val="left" w:pos="5087"/>
              </w:tabs>
            </w:pPr>
          </w:p>
        </w:tc>
        <w:tc>
          <w:tcPr>
            <w:tcW w:w="1195" w:type="dxa"/>
          </w:tcPr>
          <w:p w:rsidR="001F359D" w:rsidRDefault="00213C2A" w:rsidP="00DD1797">
            <w:pPr>
              <w:tabs>
                <w:tab w:val="left" w:pos="5087"/>
              </w:tabs>
            </w:pPr>
            <w:r>
              <w:t>Toda la población de Tuxcueca, Jalisco.</w:t>
            </w:r>
          </w:p>
        </w:tc>
      </w:tr>
    </w:tbl>
    <w:p w:rsidR="009D2B17" w:rsidRPr="00A34006" w:rsidRDefault="009D2B17" w:rsidP="00DD1797">
      <w:pPr>
        <w:tabs>
          <w:tab w:val="left" w:pos="5087"/>
        </w:tabs>
      </w:pPr>
      <w:bookmarkStart w:id="0" w:name="_GoBack"/>
      <w:bookmarkEnd w:id="0"/>
    </w:p>
    <w:sectPr w:rsidR="009D2B17" w:rsidRPr="00A34006" w:rsidSect="00A34006">
      <w:headerReference w:type="default" r:id="rId13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38" w:rsidRDefault="005E3738" w:rsidP="00A34006">
      <w:pPr>
        <w:spacing w:after="0" w:line="240" w:lineRule="auto"/>
      </w:pPr>
      <w:r>
        <w:separator/>
      </w:r>
    </w:p>
  </w:endnote>
  <w:endnote w:type="continuationSeparator" w:id="0">
    <w:p w:rsidR="005E3738" w:rsidRDefault="005E3738" w:rsidP="00A3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38" w:rsidRDefault="005E3738" w:rsidP="00A34006">
      <w:pPr>
        <w:spacing w:after="0" w:line="240" w:lineRule="auto"/>
      </w:pPr>
      <w:r>
        <w:separator/>
      </w:r>
    </w:p>
  </w:footnote>
  <w:footnote w:type="continuationSeparator" w:id="0">
    <w:p w:rsidR="005E3738" w:rsidRDefault="005E3738" w:rsidP="00A3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06" w:rsidRDefault="009E10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2DD167" wp14:editId="16C74000">
          <wp:simplePos x="0" y="0"/>
          <wp:positionH relativeFrom="page">
            <wp:posOffset>1</wp:posOffset>
          </wp:positionH>
          <wp:positionV relativeFrom="paragraph">
            <wp:posOffset>-494961</wp:posOffset>
          </wp:positionV>
          <wp:extent cx="7918562" cy="10246285"/>
          <wp:effectExtent l="0" t="0" r="635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2890" cy="1026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1A7"/>
    <w:multiLevelType w:val="hybridMultilevel"/>
    <w:tmpl w:val="5B88E6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06"/>
    <w:rsid w:val="0001459A"/>
    <w:rsid w:val="00125D9C"/>
    <w:rsid w:val="001F359D"/>
    <w:rsid w:val="00213C2A"/>
    <w:rsid w:val="0026475D"/>
    <w:rsid w:val="00276AAA"/>
    <w:rsid w:val="00357D7A"/>
    <w:rsid w:val="00392EA4"/>
    <w:rsid w:val="003A6042"/>
    <w:rsid w:val="00400147"/>
    <w:rsid w:val="0046425B"/>
    <w:rsid w:val="005734EB"/>
    <w:rsid w:val="005E3738"/>
    <w:rsid w:val="007A5A08"/>
    <w:rsid w:val="007F6138"/>
    <w:rsid w:val="0082432E"/>
    <w:rsid w:val="009A5DEE"/>
    <w:rsid w:val="009D2B17"/>
    <w:rsid w:val="009E103C"/>
    <w:rsid w:val="00A34006"/>
    <w:rsid w:val="00AE63B7"/>
    <w:rsid w:val="00BB3C34"/>
    <w:rsid w:val="00BB6FF1"/>
    <w:rsid w:val="00C53AF2"/>
    <w:rsid w:val="00CD612E"/>
    <w:rsid w:val="00DA221C"/>
    <w:rsid w:val="00DD1797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006"/>
  </w:style>
  <w:style w:type="paragraph" w:styleId="Piedepgina">
    <w:name w:val="footer"/>
    <w:basedOn w:val="Normal"/>
    <w:link w:val="PiedepginaCar"/>
    <w:uiPriority w:val="99"/>
    <w:unhideWhenUsed/>
    <w:rsid w:val="00A3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006"/>
  </w:style>
  <w:style w:type="character" w:styleId="Hipervnculo">
    <w:name w:val="Hyperlink"/>
    <w:basedOn w:val="Fuentedeprrafopredeter"/>
    <w:uiPriority w:val="99"/>
    <w:unhideWhenUsed/>
    <w:rsid w:val="00A34006"/>
    <w:rPr>
      <w:color w:val="0563C1" w:themeColor="hyperlink"/>
      <w:u w:val="single"/>
    </w:rPr>
  </w:style>
  <w:style w:type="table" w:customStyle="1" w:styleId="GridTable5DarkAccent6">
    <w:name w:val="Grid Table 5 Dark Accent 6"/>
    <w:basedOn w:val="Tablanormal"/>
    <w:uiPriority w:val="50"/>
    <w:rsid w:val="00A340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01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anormal"/>
    <w:uiPriority w:val="48"/>
    <w:rsid w:val="00CD6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CD6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9D2B1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006"/>
  </w:style>
  <w:style w:type="paragraph" w:styleId="Piedepgina">
    <w:name w:val="footer"/>
    <w:basedOn w:val="Normal"/>
    <w:link w:val="PiedepginaCar"/>
    <w:uiPriority w:val="99"/>
    <w:unhideWhenUsed/>
    <w:rsid w:val="00A3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006"/>
  </w:style>
  <w:style w:type="character" w:styleId="Hipervnculo">
    <w:name w:val="Hyperlink"/>
    <w:basedOn w:val="Fuentedeprrafopredeter"/>
    <w:uiPriority w:val="99"/>
    <w:unhideWhenUsed/>
    <w:rsid w:val="00A34006"/>
    <w:rPr>
      <w:color w:val="0563C1" w:themeColor="hyperlink"/>
      <w:u w:val="single"/>
    </w:rPr>
  </w:style>
  <w:style w:type="table" w:customStyle="1" w:styleId="GridTable5DarkAccent6">
    <w:name w:val="Grid Table 5 Dark Accent 6"/>
    <w:basedOn w:val="Tablanormal"/>
    <w:uiPriority w:val="50"/>
    <w:rsid w:val="00A340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01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anormal"/>
    <w:uiPriority w:val="48"/>
    <w:rsid w:val="00CD6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CD6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9D2B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ansparencia.tuxcueca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tuxcueca.gob.mx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ransparencia.tuxcueca.gob.m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C0A6-B1D3-4A69-B6FC-A707740D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 AUX</dc:creator>
  <cp:lastModifiedBy>UBR</cp:lastModifiedBy>
  <cp:revision>4</cp:revision>
  <dcterms:created xsi:type="dcterms:W3CDTF">2020-03-06T19:59:00Z</dcterms:created>
  <dcterms:modified xsi:type="dcterms:W3CDTF">2020-06-17T18:20:00Z</dcterms:modified>
</cp:coreProperties>
</file>